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AC7B9E" w:rsidRPr="001677C4" w:rsidTr="00AC7B9E">
        <w:tc>
          <w:tcPr>
            <w:tcW w:w="4748" w:type="dxa"/>
          </w:tcPr>
          <w:p w:rsidR="00AC7B9E" w:rsidRPr="001677C4" w:rsidRDefault="00AC7B9E" w:rsidP="00AC7B9E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7B9E" w:rsidRPr="001677C4" w:rsidRDefault="00AC7B9E" w:rsidP="00AC7B9E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AC7B9E" w:rsidRPr="009427D9" w:rsidRDefault="00AC7B9E" w:rsidP="00AC7B9E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133C19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1677C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AC7B9E" w:rsidRPr="001677C4" w:rsidRDefault="00AC7B9E" w:rsidP="00AC7B9E">
      <w:pPr>
        <w:pStyle w:val="a3"/>
        <w:rPr>
          <w:b/>
          <w:sz w:val="28"/>
        </w:rPr>
      </w:pPr>
      <w:r w:rsidRPr="001677C4">
        <w:rPr>
          <w:b/>
          <w:sz w:val="28"/>
        </w:rPr>
        <w:t xml:space="preserve">                                   </w:t>
      </w:r>
      <w:r>
        <w:rPr>
          <w:b/>
          <w:sz w:val="28"/>
        </w:rPr>
        <w:t>ПРОЕКТ</w:t>
      </w:r>
      <w:r w:rsidRPr="001677C4">
        <w:rPr>
          <w:b/>
          <w:sz w:val="28"/>
        </w:rPr>
        <w:t xml:space="preserve">                  </w:t>
      </w:r>
    </w:p>
    <w:p w:rsidR="00AC7B9E" w:rsidRPr="001677C4" w:rsidRDefault="00AC7B9E" w:rsidP="00AC7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b/>
          <w:sz w:val="28"/>
          <w:szCs w:val="28"/>
        </w:rPr>
        <w:t xml:space="preserve">   </w:t>
      </w:r>
    </w:p>
    <w:p w:rsidR="00AC7B9E" w:rsidRPr="001677C4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1677C4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1677C4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1677C4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1677C4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1677C4" w:rsidRDefault="00AC7B9E" w:rsidP="00AC7B9E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AC7B9E" w:rsidRPr="001677C4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E96040" w:rsidRDefault="00AC7B9E" w:rsidP="00AC7B9E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b w:val="0"/>
          <w:sz w:val="28"/>
          <w:szCs w:val="28"/>
          <w:lang w:val="ru-RU"/>
        </w:rPr>
        <w:t>О внесении изменений в муниципальную программу</w:t>
      </w: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«Развитие сельского хозяйства и регулирование рынков </w:t>
      </w: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сельскохозяйственной продукции, сырья и продовольствия </w:t>
      </w: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Соль-</w:t>
      </w:r>
      <w:proofErr w:type="spellStart"/>
      <w:r w:rsidRPr="00E410D7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на 2016-2020годы,</w:t>
      </w: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Pr="00E410D7">
        <w:rPr>
          <w:rFonts w:ascii="Times New Roman" w:hAnsi="Times New Roman"/>
          <w:b w:val="0"/>
          <w:sz w:val="28"/>
          <w:szCs w:val="28"/>
          <w:lang w:val="ru-RU"/>
        </w:rPr>
        <w:t>принятую</w:t>
      </w:r>
      <w:proofErr w:type="gramEnd"/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постановлением администрации Соль-</w:t>
      </w:r>
      <w:proofErr w:type="spellStart"/>
      <w:r w:rsidRPr="00E410D7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>городского округа от 30.03.2016г. № 852-п.</w:t>
      </w:r>
    </w:p>
    <w:p w:rsidR="00AC7B9E" w:rsidRPr="00E410D7" w:rsidRDefault="00AC7B9E" w:rsidP="00AC7B9E">
      <w:pPr>
        <w:pStyle w:val="ConsPlusTitle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9" w:history="1"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E410D7">
        <w:rPr>
          <w:rFonts w:ascii="Times New Roman" w:hAnsi="Times New Roman" w:cs="Times New Roman"/>
          <w:sz w:val="28"/>
          <w:szCs w:val="28"/>
          <w:lang w:val="ru-RU"/>
        </w:rPr>
        <w:t>. 12 «Порядка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принятого постановлением администрации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Илецкого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26.01.2016г. №56-п и в соответствии с решением Совета депутатов о бюджете от 15.03.2017 №531 «О внесении изменений в решение Совета депутатов от 09.12.2016 №483 «О бюджете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на 2017 год и</w:t>
      </w:r>
      <w:proofErr w:type="gramEnd"/>
    </w:p>
    <w:p w:rsidR="00AC7B9E" w:rsidRPr="00E410D7" w:rsidRDefault="00AC7B9E" w:rsidP="00260A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плановый период 2018 и 2019 годов» постановляю: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 В муниципальную программу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E410D7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E410D7">
        <w:rPr>
          <w:rFonts w:ascii="Times New Roman" w:hAnsi="Times New Roman"/>
          <w:sz w:val="28"/>
          <w:szCs w:val="28"/>
        </w:rPr>
        <w:t xml:space="preserve"> городского округа» на 2016-2020 годы, принятую постановлением администрации Соль-</w:t>
      </w:r>
      <w:proofErr w:type="spellStart"/>
      <w:r w:rsidRPr="00E410D7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E410D7">
        <w:rPr>
          <w:rFonts w:ascii="Times New Roman" w:hAnsi="Times New Roman"/>
          <w:sz w:val="28"/>
          <w:szCs w:val="28"/>
        </w:rPr>
        <w:t xml:space="preserve"> городского округа от 30.03.2016г. № 852-п внести следующие изменения:</w:t>
      </w:r>
    </w:p>
    <w:p w:rsidR="00AC7B9E" w:rsidRPr="00E410D7" w:rsidRDefault="00AC7B9E" w:rsidP="00260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1.1. В паспорте муниципальной программы, раздел «Объём бюджетных ассигнований програ</w:t>
      </w:r>
      <w:r w:rsidR="00260AC1" w:rsidRPr="00E410D7"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составит – 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>23061,8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тыс. руб., в том числе по годам: 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>11771,2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>300,7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 xml:space="preserve">300,7 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>300,7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федерального бюджета – </w:t>
      </w:r>
      <w:r w:rsidR="008D4EF5" w:rsidRPr="00E410D7">
        <w:rPr>
          <w:rFonts w:ascii="Times New Roman" w:hAnsi="Times New Roman"/>
          <w:sz w:val="28"/>
          <w:szCs w:val="28"/>
        </w:rPr>
        <w:t>5588,6</w:t>
      </w:r>
      <w:r w:rsidRPr="00E410D7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758,0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lastRenderedPageBreak/>
        <w:t xml:space="preserve">2017 год – 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 xml:space="preserve">4830,6 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2020 год –</w:t>
      </w:r>
      <w:r w:rsidR="008D4EF5" w:rsidRPr="00E410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410D7">
        <w:rPr>
          <w:rFonts w:ascii="Times New Roman" w:hAnsi="Times New Roman"/>
          <w:sz w:val="28"/>
          <w:szCs w:val="28"/>
          <w:lang w:eastAsia="en-US"/>
        </w:rPr>
        <w:t>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16869,2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руб.:  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6886,6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200</w:t>
      </w:r>
      <w:r w:rsidRPr="00E410D7">
        <w:rPr>
          <w:rFonts w:ascii="Times New Roman" w:hAnsi="Times New Roman"/>
          <w:sz w:val="28"/>
          <w:szCs w:val="28"/>
          <w:lang w:eastAsia="en-US"/>
        </w:rPr>
        <w:t>,7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Программы в 2016–2020 годах за счет средств бюджета Соль-</w:t>
      </w:r>
      <w:proofErr w:type="spellStart"/>
      <w:r w:rsidRPr="00E410D7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E410D7">
        <w:rPr>
          <w:rFonts w:ascii="Times New Roman" w:hAnsi="Times New Roman"/>
          <w:sz w:val="28"/>
          <w:szCs w:val="28"/>
        </w:rPr>
        <w:t xml:space="preserve"> городского округа составит – </w:t>
      </w:r>
      <w:r w:rsidR="00870D7C" w:rsidRPr="00E410D7">
        <w:rPr>
          <w:rFonts w:ascii="Times New Roman" w:hAnsi="Times New Roman"/>
          <w:sz w:val="28"/>
          <w:szCs w:val="28"/>
        </w:rPr>
        <w:t>604</w:t>
      </w:r>
      <w:r w:rsidRPr="00E410D7">
        <w:rPr>
          <w:rFonts w:ascii="Times New Roman" w:hAnsi="Times New Roman"/>
          <w:sz w:val="28"/>
          <w:szCs w:val="28"/>
        </w:rPr>
        <w:t>,0 тыс. рублей, в том числе по годам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>2017 год –54,0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10</w:t>
      </w:r>
      <w:r w:rsidR="00870D7C" w:rsidRPr="00E410D7">
        <w:rPr>
          <w:rFonts w:ascii="Times New Roman" w:hAnsi="Times New Roman"/>
          <w:sz w:val="28"/>
          <w:szCs w:val="28"/>
          <w:lang w:eastAsia="en-US"/>
        </w:rPr>
        <w:t>0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100,0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 xml:space="preserve">100,0 </w:t>
      </w:r>
      <w:r w:rsidRPr="00E410D7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Ежегодно финансирование будет уточняться и корректироваться.</w:t>
      </w:r>
    </w:p>
    <w:p w:rsidR="00AC7B9E" w:rsidRPr="00E410D7" w:rsidRDefault="00AC7B9E" w:rsidP="00260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 xml:space="preserve">  1.2. В паспорте подпрограммы «Развитие </w:t>
      </w:r>
      <w:proofErr w:type="spellStart"/>
      <w:r w:rsidRPr="00E410D7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E410D7">
        <w:rPr>
          <w:rFonts w:ascii="Times New Roman" w:hAnsi="Times New Roman"/>
          <w:sz w:val="28"/>
          <w:szCs w:val="28"/>
        </w:rPr>
        <w:t xml:space="preserve"> животноводства, переработки и реализации продукции животноводства», раздел «Объём бюджетных ассигнований подпрогра</w:t>
      </w:r>
      <w:r w:rsidR="00260AC1" w:rsidRPr="00E410D7"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E410D7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355480" w:rsidRPr="00E410D7">
        <w:rPr>
          <w:rFonts w:ascii="Times New Roman" w:hAnsi="Times New Roman"/>
          <w:sz w:val="28"/>
          <w:szCs w:val="28"/>
        </w:rPr>
        <w:t>2246,5</w:t>
      </w:r>
      <w:r w:rsidRPr="00E410D7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557,3  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355480" w:rsidRPr="00E410D7">
        <w:rPr>
          <w:rFonts w:ascii="Times New Roman" w:hAnsi="Times New Roman" w:cs="Times New Roman"/>
          <w:sz w:val="28"/>
          <w:szCs w:val="28"/>
          <w:lang w:val="ru-RU"/>
        </w:rPr>
        <w:t>1389,2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100,0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100,0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100,0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1019,0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153,7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355480" w:rsidRPr="00E410D7">
        <w:rPr>
          <w:rFonts w:ascii="Times New Roman" w:hAnsi="Times New Roman" w:cs="Times New Roman"/>
          <w:sz w:val="28"/>
          <w:szCs w:val="28"/>
          <w:lang w:val="ru-RU"/>
        </w:rPr>
        <w:t>865,3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355480" w:rsidRPr="00E410D7">
        <w:rPr>
          <w:rFonts w:ascii="Times New Roman" w:hAnsi="Times New Roman"/>
          <w:sz w:val="28"/>
          <w:szCs w:val="28"/>
          <w:lang w:eastAsia="en-US"/>
        </w:rPr>
        <w:t>623,5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153,6  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2017 год – </w:t>
      </w:r>
      <w:r w:rsidR="00355480" w:rsidRPr="00E410D7">
        <w:rPr>
          <w:rFonts w:ascii="Times New Roman" w:hAnsi="Times New Roman" w:cs="Times New Roman"/>
          <w:sz w:val="28"/>
          <w:szCs w:val="28"/>
          <w:lang w:val="ru-RU"/>
        </w:rPr>
        <w:t>469,9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AC7B9E" w:rsidRPr="00E410D7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</w:t>
      </w:r>
      <w:proofErr w:type="spellStart"/>
      <w:r w:rsidRPr="00E410D7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E410D7">
        <w:rPr>
          <w:rFonts w:ascii="Times New Roman" w:hAnsi="Times New Roman"/>
          <w:sz w:val="28"/>
          <w:szCs w:val="28"/>
        </w:rPr>
        <w:t xml:space="preserve"> горо</w:t>
      </w:r>
      <w:r w:rsidR="00AE2D24" w:rsidRPr="00E410D7">
        <w:rPr>
          <w:rFonts w:ascii="Times New Roman" w:hAnsi="Times New Roman"/>
          <w:sz w:val="28"/>
          <w:szCs w:val="28"/>
        </w:rPr>
        <w:t>дского округа составит – 604,0</w:t>
      </w:r>
      <w:r w:rsidRPr="00E410D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2016 год – 250,0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 54,0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100,0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100,0  тыс. руб.</w:t>
      </w:r>
    </w:p>
    <w:p w:rsidR="00AC7B9E" w:rsidRPr="00E410D7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100,0  тыс. руб.</w:t>
      </w:r>
    </w:p>
    <w:p w:rsidR="00355480" w:rsidRPr="00E410D7" w:rsidRDefault="00355480" w:rsidP="00260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1.3. В паспорте подпрограммы «Развитие мясного скотоводства», раздел «Объём бюджетных ассигнований подпрогра</w:t>
      </w:r>
      <w:r w:rsidR="00260AC1" w:rsidRPr="00E410D7"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E410D7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E5730D" w:rsidRPr="00E410D7">
        <w:rPr>
          <w:rFonts w:ascii="Times New Roman" w:hAnsi="Times New Roman"/>
          <w:sz w:val="28"/>
          <w:szCs w:val="28"/>
        </w:rPr>
        <w:t>8956,7</w:t>
      </w:r>
      <w:r w:rsidRPr="00E410D7">
        <w:rPr>
          <w:rFonts w:ascii="Times New Roman" w:hAnsi="Times New Roman"/>
          <w:sz w:val="28"/>
          <w:szCs w:val="28"/>
        </w:rPr>
        <w:t xml:space="preserve"> тыс. руб. в том числе по годам: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 w:rsidR="00E5730D" w:rsidRPr="00E410D7">
        <w:rPr>
          <w:rFonts w:ascii="Times New Roman" w:hAnsi="Times New Roman" w:cs="Times New Roman"/>
          <w:sz w:val="28"/>
          <w:szCs w:val="28"/>
          <w:lang w:val="ru-RU"/>
        </w:rPr>
        <w:t>4142,7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E5730D" w:rsidRPr="00E410D7">
        <w:rPr>
          <w:rFonts w:ascii="Times New Roman" w:hAnsi="Times New Roman" w:cs="Times New Roman"/>
          <w:sz w:val="28"/>
          <w:szCs w:val="28"/>
          <w:lang w:val="ru-RU"/>
        </w:rPr>
        <w:t>4814,0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–0 тыс. руб.</w:t>
      </w:r>
    </w:p>
    <w:p w:rsidR="00355480" w:rsidRPr="00E410D7" w:rsidRDefault="00E5730D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2020 год - </w:t>
      </w:r>
      <w:r w:rsidR="00355480"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355480" w:rsidRPr="00E410D7" w:rsidRDefault="00355480" w:rsidP="003554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</w:t>
      </w:r>
      <w:r w:rsidR="00E5730D" w:rsidRPr="00E410D7">
        <w:rPr>
          <w:rFonts w:ascii="Times New Roman" w:hAnsi="Times New Roman"/>
          <w:sz w:val="28"/>
          <w:szCs w:val="28"/>
          <w:lang w:eastAsia="en-US"/>
        </w:rPr>
        <w:t>4569,6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 w:rsidR="00E5730D" w:rsidRPr="00E410D7">
        <w:rPr>
          <w:rFonts w:ascii="Times New Roman" w:hAnsi="Times New Roman" w:cs="Times New Roman"/>
          <w:sz w:val="28"/>
          <w:szCs w:val="28"/>
          <w:lang w:val="ru-RU"/>
        </w:rPr>
        <w:t>604,3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E5730D" w:rsidRPr="00E410D7">
        <w:rPr>
          <w:rFonts w:ascii="Times New Roman" w:hAnsi="Times New Roman" w:cs="Times New Roman"/>
          <w:sz w:val="28"/>
          <w:szCs w:val="28"/>
          <w:lang w:val="ru-RU"/>
        </w:rPr>
        <w:t>3965,3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355480" w:rsidRPr="00E410D7" w:rsidRDefault="00355480" w:rsidP="003554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10D7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E5730D" w:rsidRPr="00E410D7">
        <w:rPr>
          <w:rFonts w:ascii="Times New Roman" w:hAnsi="Times New Roman"/>
          <w:sz w:val="28"/>
          <w:szCs w:val="28"/>
          <w:lang w:eastAsia="en-US"/>
        </w:rPr>
        <w:t>4387,1</w:t>
      </w:r>
      <w:r w:rsidRPr="00E410D7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 w:rsidR="00E5730D" w:rsidRPr="00E410D7">
        <w:rPr>
          <w:rFonts w:ascii="Times New Roman" w:hAnsi="Times New Roman" w:cs="Times New Roman"/>
          <w:sz w:val="28"/>
          <w:szCs w:val="28"/>
          <w:lang w:val="ru-RU"/>
        </w:rPr>
        <w:t>3538,4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2017 год – </w:t>
      </w:r>
      <w:r w:rsidR="00E5730D" w:rsidRPr="00E410D7">
        <w:rPr>
          <w:rFonts w:ascii="Times New Roman" w:hAnsi="Times New Roman" w:cs="Times New Roman"/>
          <w:sz w:val="28"/>
          <w:szCs w:val="28"/>
          <w:lang w:val="ru-RU"/>
        </w:rPr>
        <w:t>848,7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355480" w:rsidRPr="00E410D7" w:rsidRDefault="00355480" w:rsidP="003554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10D7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</w:t>
      </w:r>
      <w:proofErr w:type="spellStart"/>
      <w:r w:rsidRPr="00E410D7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E410D7">
        <w:rPr>
          <w:rFonts w:ascii="Times New Roman" w:hAnsi="Times New Roman"/>
          <w:sz w:val="28"/>
          <w:szCs w:val="28"/>
        </w:rPr>
        <w:t xml:space="preserve"> городского округа составит –0 тыс. рублей, в том числе по годам: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2016 год – </w:t>
      </w:r>
      <w:r w:rsidR="00260AC1" w:rsidRPr="00E410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2017 год –</w:t>
      </w:r>
      <w:r w:rsidR="00260AC1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2018 год –</w:t>
      </w:r>
      <w:r w:rsidR="00260AC1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lastRenderedPageBreak/>
        <w:t>2019 год –</w:t>
      </w:r>
      <w:r w:rsidR="00260AC1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0  тыс. руб.</w:t>
      </w:r>
    </w:p>
    <w:p w:rsidR="00355480" w:rsidRPr="00E410D7" w:rsidRDefault="00355480" w:rsidP="00355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2020 год -  0  тыс. руб.</w:t>
      </w:r>
    </w:p>
    <w:p w:rsidR="00DC735C" w:rsidRPr="00DC735C" w:rsidRDefault="009F6BD4" w:rsidP="00DC73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5A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35C">
        <w:rPr>
          <w:rFonts w:ascii="Times New Roman" w:hAnsi="Times New Roman"/>
          <w:sz w:val="28"/>
          <w:szCs w:val="28"/>
        </w:rPr>
        <w:t xml:space="preserve">Исключить </w:t>
      </w:r>
      <w:r w:rsidR="00DC735C" w:rsidRPr="00DC735C">
        <w:rPr>
          <w:rFonts w:ascii="Times New Roman" w:hAnsi="Times New Roman"/>
          <w:sz w:val="28"/>
          <w:szCs w:val="28"/>
        </w:rPr>
        <w:t>из программы</w:t>
      </w:r>
      <w:r w:rsidR="00DC735C" w:rsidRPr="00E96040">
        <w:rPr>
          <w:rFonts w:ascii="Times New Roman" w:hAnsi="Times New Roman"/>
          <w:sz w:val="28"/>
          <w:szCs w:val="28"/>
        </w:rPr>
        <w:t xml:space="preserve"> подпрограмм</w:t>
      </w:r>
      <w:r w:rsidR="00DC735C">
        <w:rPr>
          <w:rFonts w:ascii="Times New Roman" w:hAnsi="Times New Roman"/>
          <w:sz w:val="28"/>
          <w:szCs w:val="28"/>
        </w:rPr>
        <w:t>у</w:t>
      </w:r>
      <w:r w:rsidR="00DC735C" w:rsidRPr="00E96040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на 2016 - 2017 годы и на период до 2020 года</w:t>
      </w:r>
      <w:r w:rsidR="00DC735C" w:rsidRPr="00E96040">
        <w:rPr>
          <w:rFonts w:ascii="Times New Roman" w:hAnsi="Times New Roman"/>
          <w:bCs/>
          <w:sz w:val="28"/>
          <w:szCs w:val="28"/>
        </w:rPr>
        <w:t>»</w:t>
      </w:r>
      <w:r w:rsidR="00DC735C" w:rsidRPr="00DC735C">
        <w:rPr>
          <w:rFonts w:ascii="Times New Roman" w:hAnsi="Times New Roman"/>
          <w:sz w:val="28"/>
          <w:szCs w:val="28"/>
        </w:rPr>
        <w:t>.</w:t>
      </w:r>
    </w:p>
    <w:p w:rsidR="00DC735C" w:rsidRDefault="00DC735C" w:rsidP="009F6B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программы раздел</w:t>
      </w:r>
      <w:r w:rsidR="003D45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«Подпрограммы Программы»</w:t>
      </w:r>
      <w:r w:rsidR="003D455E">
        <w:rPr>
          <w:rFonts w:ascii="Times New Roman" w:hAnsi="Times New Roman"/>
          <w:sz w:val="28"/>
          <w:szCs w:val="28"/>
        </w:rPr>
        <w:t>, Показатели (индикаторы)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3"/>
        <w:gridCol w:w="6077"/>
      </w:tblGrid>
      <w:tr w:rsidR="00DC735C" w:rsidRPr="00DC735C" w:rsidTr="003D455E">
        <w:tc>
          <w:tcPr>
            <w:tcW w:w="3493" w:type="dxa"/>
          </w:tcPr>
          <w:p w:rsidR="00DC735C" w:rsidRPr="00DC735C" w:rsidRDefault="00DC735C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 w:rsidRPr="00DC73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Подпрограммы</w:t>
            </w:r>
            <w:proofErr w:type="spellEnd"/>
            <w:r w:rsidRPr="00DC73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C73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077" w:type="dxa"/>
          </w:tcPr>
          <w:p w:rsidR="00DC735C" w:rsidRPr="00DC735C" w:rsidRDefault="00DC735C" w:rsidP="00DC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DC735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DC735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подотрасли</w:t>
            </w:r>
            <w:proofErr w:type="spellEnd"/>
            <w:r w:rsidRPr="00DC735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животноводства, переработки и реализации </w:t>
            </w:r>
          </w:p>
          <w:p w:rsidR="00DC735C" w:rsidRPr="00DC735C" w:rsidRDefault="00DC735C" w:rsidP="00DC735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продукции животноводства»</w:t>
            </w: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C735C" w:rsidRPr="00DC735C" w:rsidRDefault="00DC735C" w:rsidP="00DC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мясного скотоводства»;</w:t>
            </w:r>
          </w:p>
          <w:p w:rsidR="00DC735C" w:rsidRPr="00DC735C" w:rsidRDefault="00DC735C" w:rsidP="00DC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«Отлов и содержание безнадзорных животных»</w:t>
            </w:r>
          </w:p>
          <w:p w:rsidR="00DC735C" w:rsidRPr="00DC735C" w:rsidRDefault="00DC735C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735C">
              <w:rPr>
                <w:rFonts w:ascii="Times New Roman" w:hAnsi="Times New Roman"/>
                <w:sz w:val="28"/>
                <w:szCs w:val="28"/>
                <w:lang w:eastAsia="en-US"/>
              </w:rPr>
              <w:t>«Обеспечение реализации Программы»</w:t>
            </w:r>
          </w:p>
        </w:tc>
      </w:tr>
      <w:tr w:rsidR="003D455E" w:rsidRPr="0002053A" w:rsidTr="003D455E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5E" w:rsidRPr="003D455E" w:rsidRDefault="003D455E" w:rsidP="003D45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Показатели</w:t>
            </w:r>
            <w:proofErr w:type="spellEnd"/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индикаторы</w:t>
            </w:r>
            <w:proofErr w:type="spellEnd"/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02053A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продукции животноводства в хозяйствах всех категорий (в сопоставимых ценах)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Индекс производства пищевых продуктов, включая напитки (в сопоставимых ценах)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Рентабельность сельскохозяйственных организаций (с учетом субсидий)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Производство скота и птицы на убой в хозяйствах всех категорий (в живом весе)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Производство молока в хозяйствах всех категорий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 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3D455E" w:rsidRPr="003D455E" w:rsidRDefault="003D455E" w:rsidP="003D4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-Поголовье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3D455E" w:rsidRPr="0002053A" w:rsidRDefault="003D455E" w:rsidP="003D455E">
            <w:pPr>
              <w:spacing w:after="0" w:line="240" w:lineRule="auto"/>
              <w:rPr>
                <w:lang w:eastAsia="en-US"/>
              </w:rPr>
            </w:pP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снижение уровня заболеваемости </w:t>
            </w:r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карантинными, в том числе особо опасными заразными болезнями животных, к уровню прошлого отчетного периода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3D455E">
              <w:rPr>
                <w:rFonts w:ascii="Times New Roman" w:hAnsi="Times New Roman"/>
                <w:sz w:val="28"/>
                <w:szCs w:val="28"/>
                <w:lang w:eastAsia="en-US"/>
              </w:rPr>
              <w:t>,2)</w:t>
            </w:r>
          </w:p>
        </w:tc>
      </w:tr>
    </w:tbl>
    <w:p w:rsidR="003D455E" w:rsidRDefault="00DC735C" w:rsidP="00DC73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AC7B9E" w:rsidRPr="00B2343F" w:rsidRDefault="00AC7B9E" w:rsidP="00DC73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9F6BD4">
        <w:rPr>
          <w:rFonts w:ascii="Times New Roman" w:hAnsi="Times New Roman"/>
          <w:sz w:val="28"/>
          <w:szCs w:val="28"/>
        </w:rPr>
        <w:t>6</w:t>
      </w:r>
      <w:r w:rsidRPr="00B2343F">
        <w:rPr>
          <w:rFonts w:ascii="Times New Roman" w:hAnsi="Times New Roman"/>
          <w:sz w:val="28"/>
          <w:szCs w:val="28"/>
        </w:rPr>
        <w:t>. В паспорте подпрограммы «Обеспечение реализации программы», раздел «Объём бюджетных ассигнований подпрогра</w:t>
      </w:r>
      <w:r w:rsidR="00260AC1">
        <w:rPr>
          <w:rFonts w:ascii="Times New Roman" w:hAnsi="Times New Roman"/>
          <w:sz w:val="28"/>
          <w:szCs w:val="28"/>
        </w:rPr>
        <w:t xml:space="preserve">ммы» изложить в новой редакции: </w:t>
      </w:r>
      <w:r w:rsidRPr="00B2343F">
        <w:rPr>
          <w:rFonts w:ascii="Times New Roman" w:hAnsi="Times New Roman"/>
          <w:sz w:val="28"/>
          <w:szCs w:val="28"/>
        </w:rPr>
        <w:t xml:space="preserve">Общий объём финансирования составит – </w:t>
      </w:r>
      <w:r w:rsidR="00870D7C">
        <w:rPr>
          <w:rFonts w:ascii="Times New Roman" w:hAnsi="Times New Roman"/>
          <w:sz w:val="28"/>
          <w:szCs w:val="28"/>
        </w:rPr>
        <w:t>10975</w:t>
      </w:r>
      <w:r w:rsidRPr="00B2343F">
        <w:rPr>
          <w:rFonts w:ascii="Times New Roman" w:hAnsi="Times New Roman"/>
          <w:sz w:val="28"/>
          <w:szCs w:val="28"/>
        </w:rPr>
        <w:t>,4 тыс. руб. в том числе по годам: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5487,7  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5487,7  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 w:rsidR="00870D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870D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870D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B2343F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– 0 тыс. руб. в том числе по годам:  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AC7B9E" w:rsidRPr="00B2343F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43F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10975,4 тыс. руб. в том числе по годам:  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5487,7  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5487,7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2018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2019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2020 год -  0 тыс. руб.</w:t>
      </w:r>
    </w:p>
    <w:p w:rsidR="00AC7B9E" w:rsidRPr="00B2343F" w:rsidRDefault="00AC7B9E" w:rsidP="00AC7B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</w:t>
      </w:r>
      <w:proofErr w:type="spellStart"/>
      <w:r w:rsidRPr="00B2343F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B2343F">
        <w:rPr>
          <w:rFonts w:ascii="Times New Roman" w:hAnsi="Times New Roman"/>
          <w:sz w:val="28"/>
          <w:szCs w:val="28"/>
        </w:rPr>
        <w:t xml:space="preserve"> городского округа составит –</w:t>
      </w:r>
      <w:r w:rsidR="00145A0F">
        <w:rPr>
          <w:rFonts w:ascii="Times New Roman" w:hAnsi="Times New Roman"/>
          <w:sz w:val="28"/>
          <w:szCs w:val="28"/>
        </w:rPr>
        <w:t xml:space="preserve"> </w:t>
      </w:r>
      <w:r w:rsidRPr="00B2343F">
        <w:rPr>
          <w:rFonts w:ascii="Times New Roman" w:hAnsi="Times New Roman"/>
          <w:sz w:val="28"/>
          <w:szCs w:val="28"/>
        </w:rPr>
        <w:t>0 тыс. рублей, в том числе по годам: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2016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>2017 год – 0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2018 год – </w:t>
      </w:r>
      <w:r w:rsidR="00870D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2019 год – </w:t>
      </w:r>
      <w:r w:rsidR="00870D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AC7B9E" w:rsidRPr="00B2343F" w:rsidRDefault="00AC7B9E" w:rsidP="00AC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2020 год -  </w:t>
      </w:r>
      <w:r w:rsidR="00870D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2343F">
        <w:rPr>
          <w:rFonts w:ascii="Times New Roman" w:hAnsi="Times New Roman" w:cs="Times New Roman"/>
          <w:sz w:val="28"/>
          <w:szCs w:val="28"/>
          <w:lang w:val="ru-RU"/>
        </w:rPr>
        <w:t xml:space="preserve">  тыс. руб.</w:t>
      </w:r>
    </w:p>
    <w:p w:rsidR="00AC7B9E" w:rsidRPr="00B2343F" w:rsidRDefault="00AE2D24" w:rsidP="00AC7B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AC7B9E" w:rsidRPr="00B2343F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AC7B9E" w:rsidRPr="00B2343F" w:rsidRDefault="00AC7B9E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>1.</w:t>
      </w:r>
      <w:r w:rsidR="009F6BD4">
        <w:rPr>
          <w:rFonts w:ascii="Times New Roman" w:hAnsi="Times New Roman"/>
          <w:sz w:val="28"/>
          <w:szCs w:val="28"/>
        </w:rPr>
        <w:t>7</w:t>
      </w:r>
      <w:r w:rsidRPr="00B2343F">
        <w:rPr>
          <w:rFonts w:ascii="Times New Roman" w:hAnsi="Times New Roman"/>
          <w:sz w:val="28"/>
          <w:szCs w:val="28"/>
        </w:rPr>
        <w:t>. Приложени</w:t>
      </w:r>
      <w:r w:rsidR="0056536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B2343F">
        <w:rPr>
          <w:rFonts w:ascii="Times New Roman" w:hAnsi="Times New Roman"/>
          <w:sz w:val="28"/>
          <w:szCs w:val="28"/>
        </w:rPr>
        <w:t xml:space="preserve"> </w:t>
      </w:r>
      <w:r w:rsidR="003055CB">
        <w:rPr>
          <w:rFonts w:ascii="Times New Roman" w:hAnsi="Times New Roman"/>
          <w:sz w:val="28"/>
          <w:szCs w:val="28"/>
        </w:rPr>
        <w:t>№1</w:t>
      </w:r>
      <w:r w:rsidR="00565363">
        <w:rPr>
          <w:rFonts w:ascii="Times New Roman" w:hAnsi="Times New Roman"/>
          <w:sz w:val="28"/>
          <w:szCs w:val="28"/>
        </w:rPr>
        <w:t>,2</w:t>
      </w:r>
      <w:r w:rsidR="003055CB">
        <w:rPr>
          <w:rFonts w:ascii="Times New Roman" w:hAnsi="Times New Roman"/>
          <w:sz w:val="28"/>
          <w:szCs w:val="28"/>
        </w:rPr>
        <w:t xml:space="preserve">,3 </w:t>
      </w:r>
      <w:r w:rsidRPr="00B2343F">
        <w:rPr>
          <w:rFonts w:ascii="Times New Roman" w:hAnsi="Times New Roman"/>
          <w:sz w:val="28"/>
          <w:szCs w:val="28"/>
        </w:rPr>
        <w:t xml:space="preserve">к программе изложить в новой редакции. </w:t>
      </w:r>
    </w:p>
    <w:p w:rsidR="00AC7B9E" w:rsidRPr="00B2343F" w:rsidRDefault="00AC7B9E" w:rsidP="00AC7B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234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43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Соль-</w:t>
      </w:r>
      <w:proofErr w:type="spellStart"/>
      <w:r w:rsidRPr="00B2343F">
        <w:rPr>
          <w:rFonts w:ascii="Times New Roman" w:hAnsi="Times New Roman"/>
          <w:sz w:val="28"/>
          <w:szCs w:val="28"/>
        </w:rPr>
        <w:t>Илецкий</w:t>
      </w:r>
      <w:proofErr w:type="spellEnd"/>
      <w:r w:rsidRPr="00B2343F">
        <w:rPr>
          <w:rFonts w:ascii="Times New Roman" w:hAnsi="Times New Roman"/>
          <w:sz w:val="28"/>
          <w:szCs w:val="28"/>
        </w:rPr>
        <w:t xml:space="preserve"> городской округ – начальника управления сельского хозяйства Вахнина В.Ю.</w:t>
      </w:r>
    </w:p>
    <w:p w:rsidR="00AC7B9E" w:rsidRPr="00B2343F" w:rsidRDefault="00145A0F" w:rsidP="00145A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F6BD4">
        <w:rPr>
          <w:rFonts w:ascii="Times New Roman" w:hAnsi="Times New Roman"/>
          <w:sz w:val="28"/>
          <w:szCs w:val="28"/>
        </w:rPr>
        <w:t xml:space="preserve"> </w:t>
      </w:r>
      <w:r w:rsidR="00AC7B9E" w:rsidRPr="00B2343F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C735C" w:rsidRDefault="00260AC1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7B9E" w:rsidRPr="001677C4">
        <w:rPr>
          <w:rFonts w:ascii="Times New Roman" w:hAnsi="Times New Roman"/>
          <w:sz w:val="28"/>
        </w:rPr>
        <w:t xml:space="preserve">   </w:t>
      </w:r>
    </w:p>
    <w:p w:rsidR="00DC735C" w:rsidRDefault="00DC735C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C735C" w:rsidRDefault="00DC735C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C735C" w:rsidRDefault="00DC735C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C735C" w:rsidRDefault="00DC735C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C7B9E" w:rsidRPr="00260AC1" w:rsidRDefault="00AC7B9E" w:rsidP="00D407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</w:rPr>
        <w:t xml:space="preserve">                                   </w:t>
      </w:r>
    </w:p>
    <w:p w:rsidR="00AC7B9E" w:rsidRPr="001677C4" w:rsidRDefault="00AC7B9E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77C4">
        <w:rPr>
          <w:rFonts w:ascii="Times New Roman" w:hAnsi="Times New Roman"/>
          <w:sz w:val="28"/>
        </w:rPr>
        <w:t>Глава муниципального образования</w:t>
      </w:r>
    </w:p>
    <w:p w:rsidR="00AC7B9E" w:rsidRPr="001677C4" w:rsidRDefault="00AC7B9E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</w:t>
      </w:r>
      <w:r w:rsidRPr="001677C4">
        <w:rPr>
          <w:rFonts w:ascii="Times New Roman" w:hAnsi="Times New Roman"/>
          <w:sz w:val="28"/>
        </w:rPr>
        <w:t>-</w:t>
      </w:r>
      <w:proofErr w:type="spellStart"/>
      <w:r w:rsidRPr="001677C4">
        <w:rPr>
          <w:rFonts w:ascii="Times New Roman" w:hAnsi="Times New Roman"/>
          <w:sz w:val="28"/>
        </w:rPr>
        <w:t>Илецкий</w:t>
      </w:r>
      <w:proofErr w:type="spellEnd"/>
      <w:r w:rsidRPr="001677C4">
        <w:rPr>
          <w:rFonts w:ascii="Times New Roman" w:hAnsi="Times New Roman"/>
          <w:sz w:val="28"/>
        </w:rPr>
        <w:t xml:space="preserve"> городской округ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1677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Pr="001677C4">
        <w:rPr>
          <w:rFonts w:ascii="Times New Roman" w:hAnsi="Times New Roman"/>
          <w:sz w:val="28"/>
        </w:rPr>
        <w:t>А.А. Кузьмин</w:t>
      </w:r>
    </w:p>
    <w:p w:rsidR="00AC7B9E" w:rsidRDefault="00AC7B9E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C7B9E" w:rsidRPr="001677C4" w:rsidRDefault="00AC7B9E" w:rsidP="00AC7B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C7B9E" w:rsidRDefault="00AC7B9E" w:rsidP="00AC7B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870D7C" w:rsidRPr="00D40780" w:rsidRDefault="00AC7B9E" w:rsidP="00AC7B9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Ведущий специалист организационного отдела                         Е.В. Телушкина</w:t>
      </w:r>
    </w:p>
    <w:p w:rsidR="00870D7C" w:rsidRDefault="00870D7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3D455E" w:rsidRDefault="003D455E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C735C" w:rsidRDefault="00DC735C" w:rsidP="00AC7B9E">
      <w:pPr>
        <w:spacing w:after="0" w:line="240" w:lineRule="auto"/>
        <w:jc w:val="both"/>
        <w:rPr>
          <w:rFonts w:ascii="Times New Roman" w:hAnsi="Times New Roman"/>
        </w:rPr>
      </w:pPr>
    </w:p>
    <w:p w:rsidR="00D40780" w:rsidRDefault="00AC7B9E" w:rsidP="00AC7B9E">
      <w:pPr>
        <w:pStyle w:val="a3"/>
        <w:rPr>
          <w:rFonts w:ascii="Times New Roman" w:hAnsi="Times New Roman"/>
        </w:rPr>
        <w:sectPr w:rsidR="00D40780" w:rsidSect="00AC7B9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1134" w:bottom="1134" w:left="1134" w:header="709" w:footer="709" w:gutter="284"/>
          <w:cols w:space="708"/>
          <w:docGrid w:linePitch="360"/>
        </w:sectPr>
      </w:pPr>
      <w:r w:rsidRPr="00AC7B9E">
        <w:rPr>
          <w:rFonts w:ascii="Times New Roman" w:hAnsi="Times New Roman"/>
        </w:rPr>
        <w:t>Разослано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 w:rsidRPr="00167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</w:t>
      </w:r>
      <w:r w:rsidRPr="001677C4">
        <w:rPr>
          <w:rFonts w:ascii="Times New Roman" w:hAnsi="Times New Roman"/>
        </w:rPr>
        <w:t>, юридическому отделу, управлению сельского хозяйства, финансовому управлению</w:t>
      </w:r>
      <w:r>
        <w:rPr>
          <w:rFonts w:ascii="Times New Roman" w:hAnsi="Times New Roman"/>
        </w:rPr>
        <w:t>, бухгалтерию</w:t>
      </w:r>
      <w:r w:rsidR="00AA06B2" w:rsidRPr="00AD4C6E">
        <w:rPr>
          <w:rFonts w:ascii="Times New Roman" w:hAnsi="Times New Roman"/>
        </w:rPr>
        <w:t xml:space="preserve">   </w:t>
      </w:r>
    </w:p>
    <w:p w:rsidR="00D40780" w:rsidRPr="00D40780" w:rsidRDefault="00AA06B2" w:rsidP="00D40780">
      <w:pPr>
        <w:pStyle w:val="a3"/>
        <w:rPr>
          <w:rFonts w:ascii="Times New Roman" w:hAnsi="Times New Roman"/>
        </w:rPr>
      </w:pPr>
      <w:r w:rsidRPr="00AD4C6E">
        <w:rPr>
          <w:rFonts w:ascii="Times New Roman" w:hAnsi="Times New Roman"/>
        </w:rPr>
        <w:lastRenderedPageBreak/>
        <w:t xml:space="preserve">           </w:t>
      </w:r>
    </w:p>
    <w:p w:rsidR="00AA06B2" w:rsidRPr="00AD4C6E" w:rsidRDefault="00AA06B2" w:rsidP="00AC7B9E">
      <w:pPr>
        <w:pStyle w:val="a3"/>
        <w:tabs>
          <w:tab w:val="left" w:pos="7845"/>
          <w:tab w:val="left" w:pos="7875"/>
          <w:tab w:val="right" w:pos="9354"/>
        </w:tabs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Приложение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Соль-</w:t>
      </w:r>
      <w:proofErr w:type="spellStart"/>
      <w:r w:rsidRPr="00AD4C6E">
        <w:rPr>
          <w:rFonts w:ascii="Times New Roman" w:hAnsi="Times New Roman"/>
        </w:rPr>
        <w:t>Илецкого</w:t>
      </w:r>
      <w:proofErr w:type="spellEnd"/>
      <w:r w:rsidRPr="00AD4C6E">
        <w:rPr>
          <w:rFonts w:ascii="Times New Roman" w:hAnsi="Times New Roman"/>
        </w:rPr>
        <w:t xml:space="preserve"> городского округа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от_____________201</w:t>
      </w:r>
      <w:r w:rsidR="00DD0953">
        <w:rPr>
          <w:rFonts w:ascii="Times New Roman" w:hAnsi="Times New Roman"/>
        </w:rPr>
        <w:t xml:space="preserve">7 </w:t>
      </w:r>
      <w:r w:rsidRPr="00AD4C6E">
        <w:rPr>
          <w:rFonts w:ascii="Times New Roman" w:hAnsi="Times New Roman"/>
        </w:rPr>
        <w:t xml:space="preserve"> № ______</w:t>
      </w:r>
    </w:p>
    <w:p w:rsidR="00AA06B2" w:rsidRPr="00AD4C6E" w:rsidRDefault="00AA06B2" w:rsidP="00001465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Приложение 1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муниципальной программе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«Развитие сельского хозяйства и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регулирование рынков </w:t>
      </w:r>
      <w:proofErr w:type="gramStart"/>
      <w:r w:rsidRPr="00AD4C6E">
        <w:rPr>
          <w:rFonts w:ascii="Times New Roman" w:hAnsi="Times New Roman"/>
        </w:rPr>
        <w:t>сельскохозяйственной</w:t>
      </w:r>
      <w:proofErr w:type="gramEnd"/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продукции, сырья и продовольствия 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Соль-</w:t>
      </w:r>
      <w:proofErr w:type="spellStart"/>
      <w:r w:rsidRPr="00AD4C6E">
        <w:rPr>
          <w:rFonts w:ascii="Times New Roman" w:hAnsi="Times New Roman"/>
        </w:rPr>
        <w:t>Илецкого</w:t>
      </w:r>
      <w:proofErr w:type="spellEnd"/>
      <w:r w:rsidRPr="00AD4C6E">
        <w:rPr>
          <w:rFonts w:ascii="Times New Roman" w:hAnsi="Times New Roman"/>
        </w:rPr>
        <w:t xml:space="preserve"> городского округа»   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на 2016-2020 годы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Сведения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о показателях (индикаторах) муниципальной программы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сельскохозяйственной  продукции, сырья и продовольствия Соль-</w:t>
      </w:r>
      <w:proofErr w:type="spellStart"/>
      <w:r w:rsidRPr="00AD4C6E">
        <w:rPr>
          <w:rFonts w:ascii="Times New Roman" w:hAnsi="Times New Roman"/>
          <w:lang w:eastAsia="en-US"/>
        </w:rPr>
        <w:t>Илецкого</w:t>
      </w:r>
      <w:proofErr w:type="spellEnd"/>
      <w:r w:rsidRPr="00AD4C6E">
        <w:rPr>
          <w:rFonts w:ascii="Times New Roman" w:hAnsi="Times New Roman"/>
          <w:lang w:eastAsia="en-US"/>
        </w:rPr>
        <w:t xml:space="preserve"> городского округа» 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на 2016 – 2020 годы и их значениях</w:t>
      </w: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0"/>
        <w:gridCol w:w="4863"/>
        <w:gridCol w:w="2022"/>
        <w:gridCol w:w="1285"/>
        <w:gridCol w:w="1290"/>
        <w:gridCol w:w="1426"/>
        <w:gridCol w:w="1136"/>
        <w:gridCol w:w="1022"/>
      </w:tblGrid>
      <w:tr w:rsidR="00AA06B2" w:rsidRPr="00AD4C6E" w:rsidTr="003C3EEE">
        <w:trPr>
          <w:cantSplit/>
          <w:trHeight w:val="70"/>
          <w:tblHeader/>
        </w:trPr>
        <w:tc>
          <w:tcPr>
            <w:tcW w:w="188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474" w:type="pct"/>
            <w:vMerge w:val="restart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001465">
            <w:pPr>
              <w:spacing w:line="240" w:lineRule="atLeast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    201</w:t>
            </w:r>
            <w:r>
              <w:rPr>
                <w:rFonts w:ascii="Times New Roman" w:hAnsi="Times New Roman"/>
              </w:rPr>
              <w:t>6</w:t>
            </w:r>
            <w:r w:rsidRPr="00AD4C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98" w:type="pct"/>
            <w:gridSpan w:val="4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AA06B2" w:rsidRPr="00AD4C6E" w:rsidTr="002C04DD">
        <w:trPr>
          <w:cantSplit/>
          <w:trHeight w:val="453"/>
          <w:tblHeader/>
        </w:trPr>
        <w:tc>
          <w:tcPr>
            <w:tcW w:w="188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2017 год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2018 год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2019 год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2020 год</w:t>
            </w:r>
          </w:p>
        </w:tc>
      </w:tr>
      <w:tr w:rsidR="00AA06B2" w:rsidRPr="00AD4C6E" w:rsidTr="003C3EEE">
        <w:trPr>
          <w:cantSplit/>
          <w:trHeight w:val="265"/>
        </w:trPr>
        <w:tc>
          <w:tcPr>
            <w:tcW w:w="188" w:type="pct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2" w:type="pct"/>
            <w:gridSpan w:val="7"/>
          </w:tcPr>
          <w:p w:rsidR="00AA06B2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 xml:space="preserve">Муниципальная </w:t>
            </w:r>
            <w:r w:rsidRPr="00AD4C6E">
              <w:rPr>
                <w:rFonts w:ascii="Times New Roman" w:hAnsi="Times New Roman"/>
                <w:b/>
                <w:spacing w:val="-1"/>
              </w:rPr>
              <w:t xml:space="preserve"> программа «Развитие сельского хозяйства и регулирование рынков </w:t>
            </w:r>
            <w:r w:rsidRPr="00AD4C6E">
              <w:rPr>
                <w:rFonts w:ascii="Times New Roman" w:hAnsi="Times New Roman"/>
                <w:b/>
              </w:rPr>
              <w:t>сельскохозяйственной  продукции,</w:t>
            </w:r>
          </w:p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AD4C6E">
              <w:rPr>
                <w:rFonts w:ascii="Times New Roman" w:hAnsi="Times New Roman"/>
                <w:b/>
              </w:rPr>
              <w:t xml:space="preserve"> сырья и продовольствия</w:t>
            </w:r>
            <w:r w:rsidRPr="00AD4C6E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D4C6E">
              <w:rPr>
                <w:rFonts w:ascii="Times New Roman" w:hAnsi="Times New Roman"/>
                <w:b/>
              </w:rPr>
              <w:t>по муниципальному образованию Соль-</w:t>
            </w:r>
            <w:proofErr w:type="spellStart"/>
            <w:r w:rsidRPr="00AD4C6E">
              <w:rPr>
                <w:rFonts w:ascii="Times New Roman" w:hAnsi="Times New Roman"/>
                <w:b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  <w:b/>
              </w:rPr>
              <w:t xml:space="preserve">  городской округ»</w:t>
            </w:r>
            <w:r w:rsidRPr="00AD4C6E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D4C6E">
              <w:rPr>
                <w:rFonts w:ascii="Times New Roman" w:hAnsi="Times New Roman"/>
                <w:b/>
              </w:rPr>
              <w:t xml:space="preserve"> на 2016 – 2020 годы</w:t>
            </w:r>
          </w:p>
        </w:tc>
      </w:tr>
      <w:tr w:rsidR="00AA06B2" w:rsidRPr="00AD4C6E" w:rsidTr="00D83EB1">
        <w:trPr>
          <w:cantSplit/>
          <w:trHeight w:val="681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102,4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102,4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D83EB1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102,0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D83EB1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Уровень заболеваемости карантинными, в том числе особо опасными заразными болезнями животных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D83EB1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рублей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12580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13209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D83EB1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104,4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104,5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2C04DD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6.</w:t>
            </w:r>
          </w:p>
        </w:tc>
        <w:tc>
          <w:tcPr>
            <w:tcW w:w="1794" w:type="pct"/>
          </w:tcPr>
          <w:p w:rsidR="00AA06B2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Производство скота и птицы на убой в хозяйствах всех категорий (в живом весе);</w:t>
            </w:r>
          </w:p>
          <w:p w:rsidR="00A558E9" w:rsidRDefault="00A558E9" w:rsidP="00001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8E9" w:rsidRPr="00AD4C6E" w:rsidRDefault="00A558E9" w:rsidP="00001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тонн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2C0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7245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2C0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7332</w:t>
            </w:r>
          </w:p>
        </w:tc>
        <w:tc>
          <w:tcPr>
            <w:tcW w:w="526" w:type="pct"/>
            <w:vAlign w:val="center"/>
          </w:tcPr>
          <w:p w:rsidR="00AA06B2" w:rsidRPr="00AD4C6E" w:rsidRDefault="00AA06B2" w:rsidP="002C04D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AA06B2" w:rsidRPr="00AD4C6E" w:rsidRDefault="00AA06B2" w:rsidP="002C04D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vAlign w:val="center"/>
          </w:tcPr>
          <w:p w:rsidR="00AA06B2" w:rsidRPr="00AD4C6E" w:rsidRDefault="00AA06B2" w:rsidP="002C04D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</w:tbl>
    <w:tbl>
      <w:tblPr>
        <w:tblpPr w:leftFromText="180" w:rightFromText="180" w:vertAnchor="page" w:horzAnchor="margin" w:tblpY="4936"/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5"/>
        <w:gridCol w:w="4958"/>
        <w:gridCol w:w="1985"/>
        <w:gridCol w:w="1290"/>
        <w:gridCol w:w="1263"/>
        <w:gridCol w:w="1420"/>
        <w:gridCol w:w="1133"/>
        <w:gridCol w:w="990"/>
      </w:tblGrid>
      <w:tr w:rsidR="00A558E9" w:rsidRPr="00AD4C6E" w:rsidTr="00A558E9">
        <w:trPr>
          <w:cantSplit/>
          <w:trHeight w:val="434"/>
        </w:trPr>
        <w:tc>
          <w:tcPr>
            <w:tcW w:w="179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D4C6E">
              <w:rPr>
                <w:rFonts w:ascii="Times New Roman" w:hAnsi="Times New Roman"/>
              </w:rPr>
              <w:t>7.</w:t>
            </w:r>
          </w:p>
        </w:tc>
        <w:tc>
          <w:tcPr>
            <w:tcW w:w="1833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Производство молока в хозяйствах всех категорий</w:t>
            </w:r>
          </w:p>
        </w:tc>
        <w:tc>
          <w:tcPr>
            <w:tcW w:w="734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тонн</w:t>
            </w:r>
          </w:p>
        </w:tc>
        <w:tc>
          <w:tcPr>
            <w:tcW w:w="477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35489</w:t>
            </w:r>
          </w:p>
        </w:tc>
        <w:tc>
          <w:tcPr>
            <w:tcW w:w="467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36305</w:t>
            </w:r>
          </w:p>
        </w:tc>
        <w:tc>
          <w:tcPr>
            <w:tcW w:w="525" w:type="pct"/>
            <w:noWrap/>
            <w:vAlign w:val="center"/>
          </w:tcPr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  <w:vAlign w:val="center"/>
          </w:tcPr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558E9" w:rsidRPr="00AD4C6E" w:rsidTr="00A558E9">
        <w:trPr>
          <w:cantSplit/>
          <w:trHeight w:val="137"/>
        </w:trPr>
        <w:tc>
          <w:tcPr>
            <w:tcW w:w="179" w:type="pct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8.</w:t>
            </w:r>
          </w:p>
        </w:tc>
        <w:tc>
          <w:tcPr>
            <w:tcW w:w="1833" w:type="pct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34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7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5327</w:t>
            </w:r>
          </w:p>
        </w:tc>
        <w:tc>
          <w:tcPr>
            <w:tcW w:w="467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5401</w:t>
            </w:r>
          </w:p>
        </w:tc>
        <w:tc>
          <w:tcPr>
            <w:tcW w:w="525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  <w:vAlign w:val="center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  <w:p w:rsidR="00A558E9" w:rsidRDefault="00A558E9" w:rsidP="00A558E9">
            <w:pPr>
              <w:rPr>
                <w:rFonts w:ascii="Times New Roman" w:hAnsi="Times New Roman"/>
              </w:rPr>
            </w:pPr>
          </w:p>
          <w:p w:rsidR="00A558E9" w:rsidRPr="00AC7B9E" w:rsidRDefault="00A558E9" w:rsidP="00A558E9">
            <w:pPr>
              <w:rPr>
                <w:rFonts w:ascii="Times New Roman" w:hAnsi="Times New Roman"/>
              </w:rPr>
            </w:pPr>
          </w:p>
        </w:tc>
      </w:tr>
      <w:tr w:rsidR="00A558E9" w:rsidRPr="00AD4C6E" w:rsidTr="00A558E9">
        <w:trPr>
          <w:cantSplit/>
          <w:trHeight w:val="137"/>
        </w:trPr>
        <w:tc>
          <w:tcPr>
            <w:tcW w:w="179" w:type="pct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9.</w:t>
            </w:r>
          </w:p>
        </w:tc>
        <w:tc>
          <w:tcPr>
            <w:tcW w:w="1833" w:type="pct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734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7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5115</w:t>
            </w:r>
          </w:p>
        </w:tc>
        <w:tc>
          <w:tcPr>
            <w:tcW w:w="467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5166</w:t>
            </w:r>
          </w:p>
        </w:tc>
        <w:tc>
          <w:tcPr>
            <w:tcW w:w="525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  <w:vAlign w:val="center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558E9" w:rsidRPr="00AD4C6E" w:rsidTr="00A558E9">
        <w:trPr>
          <w:cantSplit/>
          <w:trHeight w:val="273"/>
        </w:trPr>
        <w:tc>
          <w:tcPr>
            <w:tcW w:w="179" w:type="pct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10.</w:t>
            </w:r>
          </w:p>
        </w:tc>
        <w:tc>
          <w:tcPr>
            <w:tcW w:w="1833" w:type="pct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AD4C6E">
              <w:rPr>
                <w:rFonts w:ascii="Times New Roman" w:hAnsi="Times New Roman"/>
              </w:rPr>
              <w:t>грантополучателей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:rsidR="00A558E9" w:rsidRPr="00AD4C6E" w:rsidRDefault="00E410D7" w:rsidP="00E41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558E9">
              <w:rPr>
                <w:rFonts w:ascii="Times New Roman" w:hAnsi="Times New Roman"/>
              </w:rPr>
              <w:t>д.</w:t>
            </w:r>
          </w:p>
        </w:tc>
        <w:tc>
          <w:tcPr>
            <w:tcW w:w="477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</w:t>
            </w:r>
          </w:p>
        </w:tc>
        <w:tc>
          <w:tcPr>
            <w:tcW w:w="467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</w:t>
            </w:r>
          </w:p>
        </w:tc>
        <w:tc>
          <w:tcPr>
            <w:tcW w:w="525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  <w:vAlign w:val="bottom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  <w:vAlign w:val="bottom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58E9" w:rsidRPr="00AD4C6E" w:rsidTr="00A558E9">
        <w:trPr>
          <w:cantSplit/>
          <w:trHeight w:val="137"/>
        </w:trPr>
        <w:tc>
          <w:tcPr>
            <w:tcW w:w="179" w:type="pct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833" w:type="pct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Поголовье  крупного рогатого скота специализированных мясных пород и помесного скота, полученного от скрещивания со </w:t>
            </w:r>
            <w:proofErr w:type="spellStart"/>
            <w:proofErr w:type="gramStart"/>
            <w:r w:rsidRPr="00AD4C6E">
              <w:rPr>
                <w:rFonts w:ascii="Times New Roman" w:hAnsi="Times New Roman"/>
              </w:rPr>
              <w:t>специализиро</w:t>
            </w:r>
            <w:proofErr w:type="spellEnd"/>
            <w:r w:rsidRPr="00AD4C6E">
              <w:rPr>
                <w:rFonts w:ascii="Times New Roman" w:hAnsi="Times New Roman"/>
              </w:rPr>
              <w:t>-ванными</w:t>
            </w:r>
            <w:proofErr w:type="gramEnd"/>
            <w:r w:rsidRPr="00AD4C6E">
              <w:rPr>
                <w:rFonts w:ascii="Times New Roman" w:hAnsi="Times New Roman"/>
              </w:rPr>
              <w:t xml:space="preserve">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34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7" w:type="pct"/>
            <w:noWrap/>
            <w:vAlign w:val="center"/>
          </w:tcPr>
          <w:p w:rsidR="00A558E9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6676</w:t>
            </w:r>
          </w:p>
        </w:tc>
        <w:tc>
          <w:tcPr>
            <w:tcW w:w="467" w:type="pct"/>
            <w:noWrap/>
            <w:vAlign w:val="center"/>
          </w:tcPr>
          <w:p w:rsidR="00A558E9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6830</w:t>
            </w:r>
          </w:p>
        </w:tc>
        <w:tc>
          <w:tcPr>
            <w:tcW w:w="525" w:type="pct"/>
            <w:noWrap/>
            <w:vAlign w:val="center"/>
          </w:tcPr>
          <w:p w:rsidR="00A558E9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  <w:vAlign w:val="center"/>
          </w:tcPr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A558E9" w:rsidRDefault="00A558E9" w:rsidP="00A558E9">
            <w:pPr>
              <w:jc w:val="center"/>
              <w:rPr>
                <w:rFonts w:ascii="Times New Roman" w:hAnsi="Times New Roman"/>
              </w:rPr>
            </w:pPr>
          </w:p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558E9" w:rsidRPr="00AD4C6E" w:rsidTr="00A558E9">
        <w:trPr>
          <w:cantSplit/>
          <w:trHeight w:val="187"/>
        </w:trPr>
        <w:tc>
          <w:tcPr>
            <w:tcW w:w="179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12.</w:t>
            </w:r>
          </w:p>
        </w:tc>
        <w:tc>
          <w:tcPr>
            <w:tcW w:w="1833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734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7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226</w:t>
            </w:r>
          </w:p>
        </w:tc>
        <w:tc>
          <w:tcPr>
            <w:tcW w:w="467" w:type="pct"/>
            <w:noWrap/>
            <w:vAlign w:val="bottom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227</w:t>
            </w:r>
          </w:p>
        </w:tc>
        <w:tc>
          <w:tcPr>
            <w:tcW w:w="525" w:type="pct"/>
            <w:noWrap/>
            <w:vAlign w:val="bottom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228</w:t>
            </w:r>
          </w:p>
        </w:tc>
        <w:tc>
          <w:tcPr>
            <w:tcW w:w="419" w:type="pct"/>
            <w:noWrap/>
            <w:vAlign w:val="bottom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229</w:t>
            </w:r>
          </w:p>
        </w:tc>
        <w:tc>
          <w:tcPr>
            <w:tcW w:w="367" w:type="pct"/>
            <w:noWrap/>
            <w:vAlign w:val="bottom"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A558E9" w:rsidRPr="00AD4C6E" w:rsidTr="00A558E9">
        <w:trPr>
          <w:cantSplit/>
          <w:trHeight w:val="680"/>
        </w:trPr>
        <w:tc>
          <w:tcPr>
            <w:tcW w:w="179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13.</w:t>
            </w:r>
          </w:p>
        </w:tc>
        <w:tc>
          <w:tcPr>
            <w:tcW w:w="1833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объектов  газопровода</w:t>
            </w:r>
          </w:p>
        </w:tc>
        <w:tc>
          <w:tcPr>
            <w:tcW w:w="734" w:type="pct"/>
            <w:vAlign w:val="center"/>
          </w:tcPr>
          <w:p w:rsidR="00A558E9" w:rsidRPr="00AD4C6E" w:rsidRDefault="00E410D7" w:rsidP="00E41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558E9">
              <w:rPr>
                <w:rFonts w:ascii="Times New Roman" w:hAnsi="Times New Roman"/>
              </w:rPr>
              <w:t>д.</w:t>
            </w:r>
          </w:p>
        </w:tc>
        <w:tc>
          <w:tcPr>
            <w:tcW w:w="477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5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58E9" w:rsidRPr="00AD4C6E" w:rsidTr="00A558E9">
        <w:trPr>
          <w:cantSplit/>
          <w:trHeight w:val="413"/>
        </w:trPr>
        <w:tc>
          <w:tcPr>
            <w:tcW w:w="179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14.</w:t>
            </w:r>
          </w:p>
        </w:tc>
        <w:tc>
          <w:tcPr>
            <w:tcW w:w="1833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объектов  водопровода</w:t>
            </w:r>
          </w:p>
        </w:tc>
        <w:tc>
          <w:tcPr>
            <w:tcW w:w="734" w:type="pct"/>
            <w:vAlign w:val="center"/>
          </w:tcPr>
          <w:p w:rsidR="00A558E9" w:rsidRPr="00AD4C6E" w:rsidRDefault="00E410D7" w:rsidP="00E41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558E9">
              <w:rPr>
                <w:rFonts w:ascii="Times New Roman" w:hAnsi="Times New Roman"/>
              </w:rPr>
              <w:t>д.</w:t>
            </w:r>
          </w:p>
        </w:tc>
        <w:tc>
          <w:tcPr>
            <w:tcW w:w="477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5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  <w:noWrap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noWrap/>
          </w:tcPr>
          <w:p w:rsidR="00A558E9" w:rsidRPr="00AD4C6E" w:rsidRDefault="00A558E9" w:rsidP="00A5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58E9" w:rsidRPr="00AD4C6E" w:rsidTr="00A558E9">
        <w:trPr>
          <w:cantSplit/>
          <w:trHeight w:val="413"/>
        </w:trPr>
        <w:tc>
          <w:tcPr>
            <w:tcW w:w="179" w:type="pct"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15.</w:t>
            </w:r>
          </w:p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pct"/>
          </w:tcPr>
          <w:p w:rsidR="00A558E9" w:rsidRPr="00AD4C6E" w:rsidRDefault="00A558E9" w:rsidP="00A558E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734" w:type="pct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477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" w:type="pct"/>
            <w:noWrap/>
            <w:vAlign w:val="center"/>
          </w:tcPr>
          <w:p w:rsidR="00A558E9" w:rsidRPr="00AD4C6E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5" w:type="pct"/>
            <w:noWrap/>
            <w:vAlign w:val="center"/>
          </w:tcPr>
          <w:p w:rsidR="00A558E9" w:rsidRPr="008303C9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3C9">
              <w:rPr>
                <w:rFonts w:ascii="Times New Roman" w:hAnsi="Times New Roman"/>
              </w:rPr>
              <w:t>12</w:t>
            </w:r>
          </w:p>
        </w:tc>
        <w:tc>
          <w:tcPr>
            <w:tcW w:w="419" w:type="pct"/>
            <w:noWrap/>
            <w:vAlign w:val="center"/>
          </w:tcPr>
          <w:p w:rsidR="00A558E9" w:rsidRPr="008303C9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3C9">
              <w:rPr>
                <w:rFonts w:ascii="Times New Roman" w:hAnsi="Times New Roman"/>
              </w:rPr>
              <w:t>14</w:t>
            </w:r>
          </w:p>
        </w:tc>
        <w:tc>
          <w:tcPr>
            <w:tcW w:w="367" w:type="pct"/>
            <w:noWrap/>
            <w:vAlign w:val="center"/>
          </w:tcPr>
          <w:p w:rsidR="00A558E9" w:rsidRPr="008303C9" w:rsidRDefault="00A558E9" w:rsidP="00A55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3C9">
              <w:rPr>
                <w:rFonts w:ascii="Times New Roman" w:hAnsi="Times New Roman"/>
              </w:rPr>
              <w:t>15</w:t>
            </w:r>
          </w:p>
        </w:tc>
      </w:tr>
    </w:tbl>
    <w:p w:rsidR="00AA06B2" w:rsidRPr="00AD4C6E" w:rsidRDefault="00AA06B2" w:rsidP="00001465">
      <w:pPr>
        <w:spacing w:line="240" w:lineRule="atLeast"/>
        <w:rPr>
          <w:rFonts w:ascii="Times New Roman" w:hAnsi="Times New Roman"/>
        </w:rPr>
        <w:sectPr w:rsidR="00AA06B2" w:rsidRPr="00AD4C6E" w:rsidSect="00D40780">
          <w:pgSz w:w="16838" w:h="11906" w:orient="landscape"/>
          <w:pgMar w:top="1134" w:right="851" w:bottom="1134" w:left="1134" w:header="709" w:footer="709" w:gutter="284"/>
          <w:cols w:space="708"/>
          <w:docGrid w:linePitch="360"/>
        </w:sectPr>
      </w:pP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lastRenderedPageBreak/>
        <w:t>Приложение 2</w:t>
      </w:r>
    </w:p>
    <w:p w:rsidR="003055CB" w:rsidRPr="003055CB" w:rsidRDefault="003055CB" w:rsidP="003055CB">
      <w:pPr>
        <w:spacing w:after="0" w:line="240" w:lineRule="auto"/>
        <w:jc w:val="right"/>
        <w:rPr>
          <w:rFonts w:ascii="Times New Roman" w:hAnsi="Times New Roman"/>
        </w:rPr>
      </w:pPr>
      <w:r w:rsidRPr="003055CB">
        <w:rPr>
          <w:rFonts w:ascii="Times New Roman" w:hAnsi="Times New Roman"/>
        </w:rPr>
        <w:t>к муниципальной программе</w:t>
      </w:r>
    </w:p>
    <w:p w:rsidR="003055CB" w:rsidRPr="003055CB" w:rsidRDefault="003055CB" w:rsidP="003055CB">
      <w:pPr>
        <w:spacing w:after="0" w:line="240" w:lineRule="auto"/>
        <w:jc w:val="right"/>
        <w:rPr>
          <w:rFonts w:ascii="Times New Roman" w:hAnsi="Times New Roman"/>
        </w:rPr>
      </w:pPr>
      <w:r w:rsidRPr="003055CB">
        <w:rPr>
          <w:rFonts w:ascii="Times New Roman" w:hAnsi="Times New Roman"/>
        </w:rPr>
        <w:t>«Развитие сельского хозяйства и</w:t>
      </w:r>
    </w:p>
    <w:p w:rsidR="003055CB" w:rsidRPr="003055CB" w:rsidRDefault="003055CB" w:rsidP="003055CB">
      <w:pPr>
        <w:spacing w:after="0" w:line="240" w:lineRule="auto"/>
        <w:jc w:val="right"/>
        <w:rPr>
          <w:rFonts w:ascii="Times New Roman" w:hAnsi="Times New Roman"/>
        </w:rPr>
      </w:pPr>
      <w:r w:rsidRPr="003055CB">
        <w:rPr>
          <w:rFonts w:ascii="Times New Roman" w:hAnsi="Times New Roman"/>
        </w:rPr>
        <w:t xml:space="preserve">регулирование рынков </w:t>
      </w:r>
      <w:proofErr w:type="gramStart"/>
      <w:r w:rsidRPr="003055CB">
        <w:rPr>
          <w:rFonts w:ascii="Times New Roman" w:hAnsi="Times New Roman"/>
        </w:rPr>
        <w:t>сельскохозяйственной</w:t>
      </w:r>
      <w:proofErr w:type="gramEnd"/>
    </w:p>
    <w:p w:rsidR="003055CB" w:rsidRPr="003055CB" w:rsidRDefault="003055CB" w:rsidP="003055CB">
      <w:pPr>
        <w:spacing w:after="0" w:line="240" w:lineRule="auto"/>
        <w:jc w:val="right"/>
        <w:rPr>
          <w:rFonts w:ascii="Times New Roman" w:hAnsi="Times New Roman"/>
        </w:rPr>
      </w:pPr>
      <w:r w:rsidRPr="003055CB">
        <w:rPr>
          <w:rFonts w:ascii="Times New Roman" w:hAnsi="Times New Roman"/>
        </w:rPr>
        <w:t xml:space="preserve">продукции, сырья и продовольствия </w:t>
      </w:r>
    </w:p>
    <w:p w:rsidR="003055CB" w:rsidRPr="003055CB" w:rsidRDefault="003055CB" w:rsidP="003055CB">
      <w:pPr>
        <w:spacing w:after="0" w:line="240" w:lineRule="auto"/>
        <w:jc w:val="right"/>
        <w:rPr>
          <w:rFonts w:ascii="Times New Roman" w:hAnsi="Times New Roman"/>
        </w:rPr>
      </w:pPr>
      <w:r w:rsidRPr="003055CB">
        <w:rPr>
          <w:rFonts w:ascii="Times New Roman" w:hAnsi="Times New Roman"/>
        </w:rPr>
        <w:t>Соль-</w:t>
      </w:r>
      <w:proofErr w:type="spellStart"/>
      <w:r w:rsidRPr="003055CB">
        <w:rPr>
          <w:rFonts w:ascii="Times New Roman" w:hAnsi="Times New Roman"/>
        </w:rPr>
        <w:t>Илецкого</w:t>
      </w:r>
      <w:proofErr w:type="spellEnd"/>
      <w:r w:rsidRPr="003055CB">
        <w:rPr>
          <w:rFonts w:ascii="Times New Roman" w:hAnsi="Times New Roman"/>
        </w:rPr>
        <w:t xml:space="preserve"> городского округа»   </w:t>
      </w: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на 2016-2020 годы</w:t>
      </w: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en-US"/>
        </w:rPr>
      </w:pP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bookmarkStart w:id="1" w:name="P288"/>
      <w:bookmarkEnd w:id="1"/>
      <w:r w:rsidRPr="003055CB">
        <w:rPr>
          <w:rFonts w:ascii="Times New Roman" w:hAnsi="Times New Roman"/>
          <w:lang w:eastAsia="en-US"/>
        </w:rPr>
        <w:t>Перечень</w:t>
      </w: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 xml:space="preserve">основных мероприятий муниципальной программы  </w:t>
      </w:r>
      <w:r w:rsidRPr="003055CB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сельскохозяйственной  продукции, сырья и продовольствия по Соль-</w:t>
      </w:r>
      <w:proofErr w:type="spellStart"/>
      <w:r w:rsidRPr="003055CB">
        <w:rPr>
          <w:rFonts w:ascii="Times New Roman" w:hAnsi="Times New Roman"/>
          <w:lang w:eastAsia="en-US"/>
        </w:rPr>
        <w:t>Илецк</w:t>
      </w:r>
      <w:r w:rsidRPr="003055CB">
        <w:rPr>
          <w:rFonts w:ascii="Times New Roman" w:hAnsi="Times New Roman"/>
          <w:sz w:val="20"/>
          <w:szCs w:val="20"/>
          <w:lang w:eastAsia="en-US"/>
        </w:rPr>
        <w:t>ому</w:t>
      </w:r>
      <w:proofErr w:type="spellEnd"/>
      <w:r w:rsidRPr="003055CB">
        <w:rPr>
          <w:rFonts w:ascii="Times New Roman" w:hAnsi="Times New Roman"/>
          <w:lang w:eastAsia="en-US"/>
        </w:rPr>
        <w:t xml:space="preserve"> городско</w:t>
      </w:r>
      <w:r w:rsidRPr="003055CB">
        <w:rPr>
          <w:rFonts w:ascii="Times New Roman" w:hAnsi="Times New Roman"/>
          <w:sz w:val="20"/>
          <w:szCs w:val="20"/>
          <w:lang w:eastAsia="en-US"/>
        </w:rPr>
        <w:t>му</w:t>
      </w:r>
      <w:r w:rsidRPr="003055CB">
        <w:rPr>
          <w:rFonts w:ascii="Times New Roman" w:hAnsi="Times New Roman"/>
          <w:lang w:eastAsia="en-US"/>
        </w:rPr>
        <w:t xml:space="preserve"> округ</w:t>
      </w:r>
      <w:r w:rsidRPr="003055CB">
        <w:rPr>
          <w:rFonts w:ascii="Times New Roman" w:hAnsi="Times New Roman"/>
          <w:sz w:val="20"/>
          <w:szCs w:val="20"/>
          <w:lang w:eastAsia="en-US"/>
        </w:rPr>
        <w:t>у</w:t>
      </w:r>
      <w:r w:rsidRPr="003055CB">
        <w:rPr>
          <w:rFonts w:ascii="Times New Roman" w:hAnsi="Times New Roman"/>
          <w:lang w:eastAsia="en-US"/>
        </w:rPr>
        <w:t>»</w:t>
      </w:r>
      <w:r w:rsidRPr="003055CB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3055CB">
        <w:rPr>
          <w:rFonts w:ascii="Times New Roman" w:hAnsi="Times New Roman"/>
          <w:lang w:eastAsia="en-US"/>
        </w:rPr>
        <w:t>на 2016 – 2020 годы и их значениях</w:t>
      </w:r>
    </w:p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2"/>
        <w:gridCol w:w="63"/>
        <w:gridCol w:w="2835"/>
        <w:gridCol w:w="292"/>
        <w:gridCol w:w="1540"/>
        <w:gridCol w:w="11"/>
        <w:gridCol w:w="209"/>
        <w:gridCol w:w="1430"/>
        <w:gridCol w:w="1540"/>
        <w:gridCol w:w="2530"/>
        <w:gridCol w:w="2200"/>
        <w:gridCol w:w="56"/>
        <w:gridCol w:w="2098"/>
        <w:gridCol w:w="46"/>
      </w:tblGrid>
      <w:tr w:rsidR="003055CB" w:rsidRPr="003055CB" w:rsidTr="003055CB">
        <w:trPr>
          <w:gridAfter w:val="1"/>
          <w:wAfter w:w="46" w:type="dxa"/>
        </w:trPr>
        <w:tc>
          <w:tcPr>
            <w:tcW w:w="425" w:type="dxa"/>
            <w:gridSpan w:val="2"/>
            <w:vMerge w:val="restart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N п/п</w:t>
            </w:r>
          </w:p>
        </w:tc>
        <w:tc>
          <w:tcPr>
            <w:tcW w:w="2835" w:type="dxa"/>
            <w:vMerge w:val="restart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4"/>
            <w:vMerge w:val="restart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3055CB">
              <w:rPr>
                <w:rFonts w:ascii="Times New Roman" w:hAnsi="Times New Roman"/>
                <w:lang w:val="en-US" w:eastAsia="en-US"/>
              </w:rPr>
              <w:t>Ответственный</w:t>
            </w:r>
            <w:proofErr w:type="spellEnd"/>
            <w:r w:rsidRPr="003055CB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/>
                <w:lang w:val="en-US" w:eastAsia="en-US"/>
              </w:rPr>
              <w:t>исполнитель</w:t>
            </w:r>
            <w:proofErr w:type="spellEnd"/>
          </w:p>
        </w:tc>
        <w:tc>
          <w:tcPr>
            <w:tcW w:w="2970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3055CB">
              <w:rPr>
                <w:rFonts w:ascii="Times New Roman" w:hAnsi="Times New Roman"/>
                <w:lang w:val="en-US" w:eastAsia="en-US"/>
              </w:rPr>
              <w:t>Срок</w:t>
            </w:r>
            <w:proofErr w:type="spellEnd"/>
          </w:p>
        </w:tc>
        <w:tc>
          <w:tcPr>
            <w:tcW w:w="2530" w:type="dxa"/>
            <w:vMerge w:val="restart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 xml:space="preserve">Последствия </w:t>
            </w:r>
            <w:proofErr w:type="spellStart"/>
            <w:r w:rsidRPr="003055CB">
              <w:rPr>
                <w:rFonts w:ascii="Times New Roman" w:hAnsi="Times New Roman"/>
                <w:lang w:eastAsia="en-US"/>
              </w:rPr>
              <w:t>нереализации</w:t>
            </w:r>
            <w:proofErr w:type="spellEnd"/>
            <w:r w:rsidRPr="003055CB">
              <w:rPr>
                <w:rFonts w:ascii="Times New Roman" w:hAnsi="Times New Roman"/>
                <w:lang w:eastAsia="en-US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2" w:name="P298"/>
            <w:bookmarkEnd w:id="2"/>
            <w:r w:rsidRPr="003055CB">
              <w:rPr>
                <w:rFonts w:ascii="Times New Roman" w:hAnsi="Times New Roman"/>
                <w:lang w:eastAsia="en-US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3055CB">
                <w:rPr>
                  <w:rFonts w:ascii="Times New Roman" w:hAnsi="Times New Roman"/>
                  <w:lang w:eastAsia="en-US"/>
                </w:rPr>
                <w:t>&lt;*&gt;</w:t>
              </w:r>
            </w:hyperlink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425" w:type="dxa"/>
            <w:gridSpan w:val="2"/>
            <w:vMerge/>
          </w:tcPr>
          <w:p w:rsidR="003055CB" w:rsidRPr="003055CB" w:rsidRDefault="003055CB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055CB" w:rsidRPr="003055CB" w:rsidRDefault="003055CB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4"/>
            <w:vMerge/>
          </w:tcPr>
          <w:p w:rsidR="003055CB" w:rsidRPr="003055CB" w:rsidRDefault="003055CB" w:rsidP="003055CB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55CB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55CB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530" w:type="dxa"/>
            <w:vMerge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56" w:type="dxa"/>
            <w:gridSpan w:val="2"/>
            <w:vMerge/>
          </w:tcPr>
          <w:p w:rsidR="003055CB" w:rsidRPr="003055CB" w:rsidRDefault="003055CB" w:rsidP="003055CB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3055CB" w:rsidRPr="003055CB" w:rsidRDefault="003055CB" w:rsidP="003055CB">
            <w:pPr>
              <w:rPr>
                <w:rFonts w:ascii="Times New Roman" w:hAnsi="Times New Roman"/>
              </w:rPr>
            </w:pPr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eastAsia="en-US"/>
              </w:rPr>
              <w:t>Подпрограмма 1.</w:t>
            </w:r>
            <w:r w:rsidRPr="003055CB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3055CB">
              <w:rPr>
                <w:rFonts w:ascii="Times New Roman" w:hAnsi="Times New Roman"/>
                <w:b/>
                <w:bCs/>
                <w:lang w:eastAsia="en-US"/>
              </w:rPr>
              <w:t xml:space="preserve">Развитие </w:t>
            </w:r>
            <w:proofErr w:type="spellStart"/>
            <w:r w:rsidRPr="003055CB">
              <w:rPr>
                <w:rFonts w:ascii="Times New Roman" w:hAnsi="Times New Roman"/>
                <w:b/>
                <w:bCs/>
                <w:lang w:eastAsia="en-US"/>
              </w:rPr>
              <w:t>подотрасли</w:t>
            </w:r>
            <w:proofErr w:type="spellEnd"/>
            <w:r w:rsidRPr="003055CB">
              <w:rPr>
                <w:rFonts w:ascii="Times New Roman" w:hAnsi="Times New Roman"/>
                <w:b/>
                <w:bCs/>
                <w:lang w:eastAsia="en-US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3055CB" w:rsidRPr="003055CB" w:rsidTr="003055CB">
        <w:trPr>
          <w:gridAfter w:val="1"/>
          <w:wAfter w:w="46" w:type="dxa"/>
          <w:trHeight w:val="365"/>
        </w:trPr>
        <w:tc>
          <w:tcPr>
            <w:tcW w:w="425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2835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Развитие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молочного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скотоводства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052" w:type="dxa"/>
            <w:gridSpan w:val="4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3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производства молока</w:t>
            </w:r>
          </w:p>
        </w:tc>
        <w:tc>
          <w:tcPr>
            <w:tcW w:w="2256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валовое производство молока в сельскохозяйственных предприятиях и КФХ;</w:t>
            </w:r>
          </w:p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мощность созданных и модернизированных молочных комплексов (ферм)</w:t>
            </w:r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425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2835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.«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Развитие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овцеводства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козоводства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052" w:type="dxa"/>
            <w:gridSpan w:val="4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3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 xml:space="preserve">наращивание маточного поголовья овец и коз на территориях их традиционного содержания, повышение </w:t>
            </w:r>
            <w:r w:rsidRPr="003055CB">
              <w:rPr>
                <w:rFonts w:ascii="Times New Roman" w:hAnsi="Times New Roman"/>
                <w:sz w:val="20"/>
                <w:szCs w:val="20"/>
              </w:rPr>
              <w:lastRenderedPageBreak/>
              <w:t>занятости, доходов и уровня жизни населения;</w:t>
            </w:r>
          </w:p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полном объеме их потребности</w:t>
            </w:r>
          </w:p>
        </w:tc>
        <w:tc>
          <w:tcPr>
            <w:tcW w:w="2256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lastRenderedPageBreak/>
              <w:t>сокращение маточного поголовья овец и коз на территориях их традиционного содержания;</w:t>
            </w:r>
          </w:p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lastRenderedPageBreak/>
              <w:t>снижение занятости, доходов и уровня жизни населения;</w:t>
            </w:r>
          </w:p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бараниной 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lastRenderedPageBreak/>
              <w:t>маточное поголовье овец и коз в сельскохозяйственных предприятиях и КФХ</w:t>
            </w:r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425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lastRenderedPageBreak/>
              <w:t>3.</w:t>
            </w:r>
          </w:p>
        </w:tc>
        <w:tc>
          <w:tcPr>
            <w:tcW w:w="2835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Развитие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свиноводства</w:t>
            </w:r>
            <w:proofErr w:type="spellEnd"/>
            <w:r w:rsidRPr="003055CB">
              <w:rPr>
                <w:rFonts w:ascii="Times New Roman" w:hAnsi="Times New Roman" w:cs="Arial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052" w:type="dxa"/>
            <w:gridSpan w:val="4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3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предприятиях и КФХ</w:t>
            </w:r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425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2835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 w:cs="Arial"/>
                <w:sz w:val="20"/>
                <w:szCs w:val="20"/>
                <w:lang w:eastAsia="en-US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4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3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256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098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количество мероприятий по популяризации сельскохозяйственного производства</w:t>
            </w:r>
          </w:p>
        </w:tc>
      </w:tr>
      <w:tr w:rsidR="003055CB" w:rsidRPr="003055CB" w:rsidTr="003055CB">
        <w:trPr>
          <w:gridAfter w:val="1"/>
          <w:wAfter w:w="46" w:type="dxa"/>
          <w:trHeight w:val="242"/>
        </w:trPr>
        <w:tc>
          <w:tcPr>
            <w:tcW w:w="15166" w:type="dxa"/>
            <w:gridSpan w:val="1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Подпрограмма</w:t>
            </w:r>
            <w:proofErr w:type="spellEnd"/>
            <w:r w:rsidRPr="003055CB">
              <w:rPr>
                <w:rFonts w:ascii="Times New Roman" w:hAnsi="Times New Roman"/>
                <w:b/>
                <w:lang w:val="en-US" w:eastAsia="en-US"/>
              </w:rPr>
              <w:t xml:space="preserve"> 2</w:t>
            </w:r>
            <w:r w:rsidRPr="003055CB">
              <w:rPr>
                <w:rFonts w:ascii="Times New Roman" w:hAnsi="Times New Roman"/>
                <w:lang w:val="en-US" w:eastAsia="en-US"/>
              </w:rPr>
              <w:t xml:space="preserve">. </w:t>
            </w:r>
            <w:r w:rsidRPr="003055CB">
              <w:rPr>
                <w:rFonts w:ascii="Times New Roman" w:hAnsi="Times New Roman"/>
                <w:b/>
                <w:lang w:val="en-US" w:eastAsia="en-US"/>
              </w:rPr>
              <w:t>«</w:t>
            </w: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Развитие</w:t>
            </w:r>
            <w:proofErr w:type="spellEnd"/>
            <w:r w:rsidRPr="003055CB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мясного</w:t>
            </w:r>
            <w:proofErr w:type="spellEnd"/>
            <w:r w:rsidRPr="003055CB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скотоводства</w:t>
            </w:r>
            <w:proofErr w:type="spellEnd"/>
            <w:r w:rsidRPr="003055CB">
              <w:rPr>
                <w:rFonts w:ascii="Times New Roman" w:hAnsi="Times New Roman"/>
                <w:b/>
                <w:bCs/>
                <w:lang w:val="en-US" w:eastAsia="en-US"/>
              </w:rPr>
              <w:t>»</w:t>
            </w:r>
          </w:p>
        </w:tc>
      </w:tr>
      <w:tr w:rsidR="003055CB" w:rsidRPr="003055CB" w:rsidTr="003055CB">
        <w:trPr>
          <w:gridAfter w:val="1"/>
          <w:wAfter w:w="46" w:type="dxa"/>
          <w:trHeight w:val="708"/>
        </w:trPr>
        <w:tc>
          <w:tcPr>
            <w:tcW w:w="425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t>.1.</w:t>
            </w:r>
          </w:p>
        </w:tc>
        <w:tc>
          <w:tcPr>
            <w:tcW w:w="2835" w:type="dxa"/>
          </w:tcPr>
          <w:p w:rsidR="003055CB" w:rsidRPr="003055CB" w:rsidRDefault="003055CB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 xml:space="preserve"> «Поддержка отрасли мясного скотоводства»</w:t>
            </w:r>
          </w:p>
        </w:tc>
        <w:tc>
          <w:tcPr>
            <w:tcW w:w="1843" w:type="dxa"/>
            <w:gridSpan w:val="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639" w:type="dxa"/>
            <w:gridSpan w:val="2"/>
            <w:vAlign w:val="center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  <w:vAlign w:val="center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2256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 к предыдущему году</w:t>
            </w:r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b/>
                <w:lang w:eastAsia="en-US"/>
              </w:rPr>
              <w:t>Подпрограмма 3</w:t>
            </w:r>
            <w:r w:rsidRPr="003055CB">
              <w:rPr>
                <w:rFonts w:ascii="Times New Roman" w:hAnsi="Times New Roman"/>
                <w:lang w:eastAsia="en-US"/>
              </w:rPr>
              <w:t>.</w:t>
            </w:r>
            <w:r w:rsidRPr="003055CB">
              <w:rPr>
                <w:rFonts w:ascii="Times New Roman" w:hAnsi="Times New Roman"/>
                <w:b/>
                <w:lang w:eastAsia="en-US"/>
              </w:rPr>
              <w:t xml:space="preserve"> «Отлов и содержание безнадзорных животных»</w:t>
            </w:r>
          </w:p>
        </w:tc>
      </w:tr>
      <w:tr w:rsidR="003055CB" w:rsidRPr="003055CB" w:rsidTr="003055CB">
        <w:trPr>
          <w:gridAfter w:val="1"/>
          <w:wAfter w:w="46" w:type="dxa"/>
          <w:trHeight w:val="1575"/>
        </w:trPr>
        <w:tc>
          <w:tcPr>
            <w:tcW w:w="425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3055CB">
              <w:rPr>
                <w:rFonts w:ascii="Times New Roman" w:hAnsi="Times New Roman"/>
                <w:lang w:val="en-US" w:eastAsia="en-US"/>
              </w:rPr>
              <w:lastRenderedPageBreak/>
              <w:t>.1.</w:t>
            </w:r>
          </w:p>
        </w:tc>
        <w:tc>
          <w:tcPr>
            <w:tcW w:w="2835" w:type="dxa"/>
          </w:tcPr>
          <w:p w:rsidR="003055CB" w:rsidRPr="003055CB" w:rsidRDefault="003055CB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  <w:gridSpan w:val="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639" w:type="dxa"/>
            <w:gridSpan w:val="2"/>
            <w:vAlign w:val="center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  <w:vAlign w:val="center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3055CB" w:rsidRPr="003055CB" w:rsidTr="003055CB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Подпрограмма</w:t>
            </w:r>
            <w:proofErr w:type="spellEnd"/>
            <w:r w:rsidRPr="003055CB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3055CB">
              <w:rPr>
                <w:rFonts w:ascii="Times New Roman" w:hAnsi="Times New Roman"/>
                <w:b/>
                <w:lang w:eastAsia="en-US"/>
              </w:rPr>
              <w:t>4</w:t>
            </w:r>
            <w:r w:rsidRPr="003055CB">
              <w:rPr>
                <w:rFonts w:ascii="Times New Roman" w:hAnsi="Times New Roman"/>
                <w:b/>
                <w:lang w:val="en-US" w:eastAsia="en-US"/>
              </w:rPr>
              <w:t>. «</w:t>
            </w: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Обеспечение</w:t>
            </w:r>
            <w:proofErr w:type="spellEnd"/>
            <w:r w:rsidRPr="003055CB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реализации</w:t>
            </w:r>
            <w:proofErr w:type="spellEnd"/>
            <w:r w:rsidRPr="003055CB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055CB">
              <w:rPr>
                <w:rFonts w:ascii="Times New Roman" w:hAnsi="Times New Roman"/>
                <w:b/>
                <w:lang w:val="en-US" w:eastAsia="en-US"/>
              </w:rPr>
              <w:t>Программы</w:t>
            </w:r>
            <w:proofErr w:type="spellEnd"/>
            <w:r w:rsidRPr="003055CB">
              <w:rPr>
                <w:rFonts w:ascii="Times New Roman" w:hAnsi="Times New Roman"/>
                <w:b/>
                <w:bCs/>
                <w:lang w:val="en-US" w:eastAsia="en-US"/>
              </w:rPr>
              <w:t>»</w:t>
            </w:r>
          </w:p>
        </w:tc>
      </w:tr>
      <w:tr w:rsidR="003055CB" w:rsidRPr="003055CB" w:rsidTr="003055CB">
        <w:tc>
          <w:tcPr>
            <w:tcW w:w="362" w:type="dxa"/>
          </w:tcPr>
          <w:p w:rsidR="003055CB" w:rsidRPr="003055CB" w:rsidRDefault="003055CB" w:rsidP="003055CB">
            <w:pPr>
              <w:widowControl w:val="0"/>
              <w:rPr>
                <w:rFonts w:ascii="Times New Roman" w:hAnsi="Times New Roman"/>
              </w:rPr>
            </w:pPr>
            <w:r w:rsidRPr="003055CB">
              <w:rPr>
                <w:rFonts w:ascii="Times New Roman" w:hAnsi="Times New Roman"/>
              </w:rPr>
              <w:t>1.</w:t>
            </w:r>
          </w:p>
        </w:tc>
        <w:tc>
          <w:tcPr>
            <w:tcW w:w="3190" w:type="dxa"/>
            <w:gridSpan w:val="3"/>
          </w:tcPr>
          <w:p w:rsidR="003055CB" w:rsidRPr="003055CB" w:rsidRDefault="003055CB" w:rsidP="003055C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Управление сельского хозяйства Соль-</w:t>
            </w:r>
            <w:proofErr w:type="spellStart"/>
            <w:r w:rsidRPr="003055CB">
              <w:rPr>
                <w:rFonts w:ascii="Times New Roman" w:hAnsi="Times New Roman"/>
                <w:sz w:val="20"/>
                <w:szCs w:val="20"/>
              </w:rPr>
              <w:t>Илецкого</w:t>
            </w:r>
            <w:proofErr w:type="spellEnd"/>
            <w:r w:rsidRPr="003055CB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50" w:type="dxa"/>
            <w:gridSpan w:val="3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3055CB" w:rsidRPr="003055CB" w:rsidRDefault="003055CB" w:rsidP="00305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200" w:type="dxa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отсутствие четкой системы управления финансовыми ресурсами, ведущее к нецелевому их использованию, невыполнению основных показателей реализации Программы</w:t>
            </w:r>
          </w:p>
        </w:tc>
        <w:tc>
          <w:tcPr>
            <w:tcW w:w="2200" w:type="dxa"/>
            <w:gridSpan w:val="3"/>
          </w:tcPr>
          <w:p w:rsidR="003055CB" w:rsidRPr="003055CB" w:rsidRDefault="003055CB" w:rsidP="0030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CB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сельскохозяйственных организаций (с учетом субсидий)</w:t>
            </w:r>
          </w:p>
        </w:tc>
      </w:tr>
    </w:tbl>
    <w:p w:rsidR="003055CB" w:rsidRPr="003055CB" w:rsidRDefault="003055CB" w:rsidP="0030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06B2" w:rsidRDefault="00AA06B2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Default="003055CB" w:rsidP="00EB3E0A">
      <w:pPr>
        <w:pStyle w:val="a3"/>
        <w:rPr>
          <w:rFonts w:ascii="Times New Roman" w:hAnsi="Times New Roman"/>
        </w:rPr>
      </w:pPr>
    </w:p>
    <w:p w:rsidR="003055CB" w:rsidRPr="00AD4C6E" w:rsidRDefault="003055CB" w:rsidP="00EB3E0A">
      <w:pPr>
        <w:pStyle w:val="a3"/>
        <w:rPr>
          <w:rFonts w:ascii="Times New Roman" w:hAnsi="Times New Roman"/>
        </w:rPr>
      </w:pPr>
    </w:p>
    <w:p w:rsidR="003055CB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</w:t>
      </w:r>
    </w:p>
    <w:p w:rsidR="003055CB" w:rsidRDefault="003055CB" w:rsidP="00CF218B">
      <w:pPr>
        <w:pStyle w:val="a3"/>
        <w:jc w:val="right"/>
        <w:rPr>
          <w:rFonts w:ascii="Times New Roman" w:hAnsi="Times New Roman"/>
        </w:rPr>
      </w:pP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lastRenderedPageBreak/>
        <w:t xml:space="preserve"> Приложение № </w:t>
      </w:r>
      <w:r w:rsidR="003055CB">
        <w:rPr>
          <w:rFonts w:ascii="Times New Roman" w:hAnsi="Times New Roman"/>
        </w:rPr>
        <w:t>3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к муниципальной программе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«Развитие сельского хозяйства и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регулирование рынков </w:t>
      </w:r>
      <w:proofErr w:type="gramStart"/>
      <w:r w:rsidRPr="00AD4C6E">
        <w:rPr>
          <w:rFonts w:ascii="Times New Roman" w:hAnsi="Times New Roman"/>
        </w:rPr>
        <w:t>сельскохозяйственной</w:t>
      </w:r>
      <w:proofErr w:type="gramEnd"/>
    </w:p>
    <w:p w:rsidR="00AA06B2" w:rsidRPr="00AD4C6E" w:rsidRDefault="00A2640D" w:rsidP="00A2640D">
      <w:pPr>
        <w:pStyle w:val="a3"/>
        <w:tabs>
          <w:tab w:val="left" w:pos="9060"/>
          <w:tab w:val="right" w:pos="148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06B2" w:rsidRPr="00AD4C6E">
        <w:rPr>
          <w:rFonts w:ascii="Times New Roman" w:hAnsi="Times New Roman"/>
        </w:rPr>
        <w:t xml:space="preserve">продукции, сырья и продовольствия 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Соль-</w:t>
      </w:r>
      <w:proofErr w:type="spellStart"/>
      <w:r w:rsidRPr="00AD4C6E">
        <w:rPr>
          <w:rFonts w:ascii="Times New Roman" w:hAnsi="Times New Roman"/>
        </w:rPr>
        <w:t>Илецкого</w:t>
      </w:r>
      <w:proofErr w:type="spellEnd"/>
      <w:r w:rsidRPr="00AD4C6E">
        <w:rPr>
          <w:rFonts w:ascii="Times New Roman" w:hAnsi="Times New Roman"/>
        </w:rPr>
        <w:t xml:space="preserve"> городского округа»   </w:t>
      </w:r>
    </w:p>
    <w:p w:rsidR="00AA06B2" w:rsidRPr="00AD4C6E" w:rsidRDefault="00AA06B2" w:rsidP="00CF218B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на 2016-2020 годы</w:t>
      </w:r>
    </w:p>
    <w:p w:rsidR="00AA06B2" w:rsidRPr="00AD4C6E" w:rsidRDefault="00AA06B2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Ресурсное обеспечение реализации муниципальной программы</w:t>
      </w:r>
    </w:p>
    <w:p w:rsidR="00AA06B2" w:rsidRPr="00AD4C6E" w:rsidRDefault="00AA06B2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сельскохозяйственной  продукции, сырья и продовольствия </w:t>
      </w:r>
    </w:p>
    <w:p w:rsidR="00AA06B2" w:rsidRPr="00AD4C6E" w:rsidRDefault="00AA06B2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Соль-</w:t>
      </w:r>
      <w:proofErr w:type="spellStart"/>
      <w:r w:rsidRPr="00AD4C6E">
        <w:rPr>
          <w:rFonts w:ascii="Times New Roman" w:hAnsi="Times New Roman" w:cs="Times New Roman"/>
          <w:sz w:val="22"/>
          <w:szCs w:val="22"/>
          <w:lang w:val="ru-RU"/>
        </w:rPr>
        <w:t>Илецкого</w:t>
      </w:r>
      <w:proofErr w:type="spellEnd"/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 городского округа» на 2016 – 2020 годы </w:t>
      </w:r>
    </w:p>
    <w:p w:rsidR="00AA06B2" w:rsidRPr="00AD4C6E" w:rsidRDefault="00AA06B2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15"/>
        <w:gridCol w:w="138"/>
        <w:gridCol w:w="1774"/>
        <w:gridCol w:w="1760"/>
        <w:gridCol w:w="75"/>
        <w:gridCol w:w="145"/>
        <w:gridCol w:w="1505"/>
        <w:gridCol w:w="35"/>
        <w:gridCol w:w="1320"/>
        <w:gridCol w:w="63"/>
        <w:gridCol w:w="47"/>
        <w:gridCol w:w="880"/>
        <w:gridCol w:w="65"/>
        <w:gridCol w:w="45"/>
        <w:gridCol w:w="880"/>
        <w:gridCol w:w="67"/>
        <w:gridCol w:w="43"/>
        <w:gridCol w:w="880"/>
        <w:gridCol w:w="69"/>
        <w:gridCol w:w="41"/>
        <w:gridCol w:w="880"/>
        <w:gridCol w:w="72"/>
        <w:gridCol w:w="38"/>
        <w:gridCol w:w="880"/>
        <w:gridCol w:w="74"/>
        <w:gridCol w:w="36"/>
        <w:gridCol w:w="880"/>
        <w:gridCol w:w="76"/>
        <w:gridCol w:w="34"/>
        <w:gridCol w:w="2310"/>
      </w:tblGrid>
      <w:tr w:rsidR="00AA06B2" w:rsidRPr="00AD4C6E" w:rsidTr="00EB2EB4">
        <w:trPr>
          <w:trHeight w:val="80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№ </w:t>
            </w:r>
            <w:proofErr w:type="gramStart"/>
            <w:r w:rsidRPr="00AD4C6E">
              <w:rPr>
                <w:rFonts w:ascii="Times New Roman" w:hAnsi="Times New Roman"/>
              </w:rPr>
              <w:t>п</w:t>
            </w:r>
            <w:proofErr w:type="gramEnd"/>
            <w:r w:rsidRPr="00AD4C6E">
              <w:rPr>
                <w:rFonts w:ascii="Times New Roman" w:hAnsi="Times New Roman"/>
              </w:rPr>
              <w:t>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Объёмы финансирования 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(тыс. руб., в ценах соответствующих годов)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Ожидаемые результаты в  2020 году</w:t>
            </w:r>
          </w:p>
        </w:tc>
      </w:tr>
      <w:tr w:rsidR="00AA06B2" w:rsidRPr="00AD4C6E" w:rsidTr="007C7468">
        <w:trPr>
          <w:trHeight w:val="862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</w:t>
            </w:r>
          </w:p>
        </w:tc>
        <w:tc>
          <w:tcPr>
            <w:tcW w:w="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 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 </w:t>
            </w:r>
          </w:p>
        </w:tc>
      </w:tr>
      <w:tr w:rsidR="00AA06B2" w:rsidRPr="00AD4C6E" w:rsidTr="007C7468">
        <w:trPr>
          <w:trHeight w:val="409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2020</w:t>
            </w:r>
          </w:p>
        </w:tc>
        <w:tc>
          <w:tcPr>
            <w:tcW w:w="24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7C7468">
        <w:trPr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</w:t>
            </w:r>
          </w:p>
        </w:tc>
      </w:tr>
      <w:tr w:rsidR="00D83EB1" w:rsidRPr="00AD4C6E" w:rsidTr="007C7468">
        <w:trPr>
          <w:trHeight w:val="42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 по программе,</w:t>
            </w:r>
          </w:p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Всего,</w:t>
            </w:r>
          </w:p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016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23061,8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10388,5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2D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11771,2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3055CB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300,7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3055CB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300,7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0169DE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300,7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EB1" w:rsidRPr="00AD4C6E" w:rsidRDefault="00D83EB1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производства продукции сельского хозяйства в хозяйствах всех категорий к предыдущему году – 102,4%</w:t>
            </w:r>
            <w:r>
              <w:rPr>
                <w:rFonts w:ascii="Times New Roman" w:hAnsi="Times New Roman"/>
              </w:rPr>
              <w:t xml:space="preserve"> к 2017 году</w:t>
            </w:r>
            <w:r w:rsidRPr="00AD4C6E">
              <w:rPr>
                <w:rFonts w:ascii="Times New Roman" w:hAnsi="Times New Roman"/>
              </w:rPr>
              <w:t>;</w:t>
            </w:r>
          </w:p>
          <w:p w:rsidR="00D83EB1" w:rsidRPr="00AD4C6E" w:rsidRDefault="00D83EB1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производства продукции животноводства в хозяйствах всех категорий к предыдущему году – 102,0%</w:t>
            </w:r>
            <w:r>
              <w:rPr>
                <w:rFonts w:ascii="Times New Roman" w:hAnsi="Times New Roman"/>
              </w:rPr>
              <w:t xml:space="preserve"> к 2017 году</w:t>
            </w:r>
            <w:r w:rsidRPr="00AD4C6E">
              <w:rPr>
                <w:rFonts w:ascii="Times New Roman" w:hAnsi="Times New Roman"/>
              </w:rPr>
              <w:t>;</w:t>
            </w:r>
          </w:p>
          <w:p w:rsidR="00D83EB1" w:rsidRPr="00AD4C6E" w:rsidRDefault="00D83EB1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- уровень заболеваемости карантинными, в том числе особо опасными заразными болезнями животных – 20%</w:t>
            </w:r>
            <w:r>
              <w:rPr>
                <w:rFonts w:ascii="Times New Roman" w:hAnsi="Times New Roman"/>
              </w:rPr>
              <w:t xml:space="preserve"> к 2017 году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AD4C6E">
              <w:rPr>
                <w:rFonts w:ascii="Times New Roman" w:hAnsi="Times New Roman"/>
              </w:rPr>
              <w:t>;</w:t>
            </w:r>
            <w:proofErr w:type="gramEnd"/>
          </w:p>
          <w:p w:rsidR="00D83EB1" w:rsidRPr="00AD4C6E" w:rsidRDefault="00D83EB1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доведение заработной платы в сельском хозяйстве  до – 13209 рублей к 2017 году;</w:t>
            </w:r>
          </w:p>
          <w:p w:rsidR="00D83EB1" w:rsidRPr="00AD4C6E" w:rsidRDefault="00D83EB1" w:rsidP="000245A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физического объёма инвестиций в основной капитал сельского хозяйства довести до 104,5 % к 2017 году</w:t>
            </w:r>
          </w:p>
          <w:p w:rsidR="00D83EB1" w:rsidRPr="00AD4C6E" w:rsidRDefault="00D83EB1" w:rsidP="000245A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производство скота и птицы на убой в хозяйствах всех категорий (в живом весе) к 2017 году довести до 7332 тонн</w:t>
            </w:r>
          </w:p>
        </w:tc>
      </w:tr>
      <w:tr w:rsidR="00D83EB1" w:rsidRPr="00AD4C6E" w:rsidTr="007C7468">
        <w:trPr>
          <w:trHeight w:val="53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5588,6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758,0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4830,6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EB1" w:rsidRPr="00AD4C6E" w:rsidTr="007C7468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16869,2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9380,5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6886,6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3055CB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3055CB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EB1" w:rsidRPr="009E053A" w:rsidRDefault="00D83EB1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EB1" w:rsidRPr="00AD4C6E" w:rsidTr="007C7468">
        <w:trPr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AD4C6E" w:rsidRDefault="00D83EB1" w:rsidP="00EB2E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9E053A" w:rsidRDefault="00D83EB1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604,0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9E053A" w:rsidRDefault="00D83EB1" w:rsidP="006D5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9E053A" w:rsidRDefault="00D83EB1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9E053A" w:rsidRDefault="00D83EB1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9E053A" w:rsidRDefault="00D83EB1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EB1" w:rsidRPr="009E053A" w:rsidRDefault="00D83EB1" w:rsidP="007C7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B1" w:rsidRPr="00AD4C6E" w:rsidRDefault="00D83EB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62"/>
        </w:trPr>
        <w:tc>
          <w:tcPr>
            <w:tcW w:w="155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lastRenderedPageBreak/>
              <w:t>Подпрограмма 1. «</w:t>
            </w:r>
            <w:r w:rsidRPr="009E053A">
              <w:rPr>
                <w:rFonts w:ascii="Times New Roman" w:hAnsi="Times New Roman"/>
                <w:b/>
                <w:bCs/>
              </w:rPr>
              <w:t xml:space="preserve">Развитие </w:t>
            </w:r>
            <w:proofErr w:type="spellStart"/>
            <w:r w:rsidRPr="009E053A">
              <w:rPr>
                <w:rFonts w:ascii="Times New Roman" w:hAnsi="Times New Roman"/>
                <w:b/>
                <w:bCs/>
              </w:rPr>
              <w:t>подотрасли</w:t>
            </w:r>
            <w:proofErr w:type="spellEnd"/>
            <w:r w:rsidRPr="009E053A">
              <w:rPr>
                <w:rFonts w:ascii="Times New Roman" w:hAnsi="Times New Roman"/>
                <w:b/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AA06B2" w:rsidRPr="00AD4C6E" w:rsidTr="00CB2943">
        <w:trPr>
          <w:trHeight w:val="553"/>
        </w:trPr>
        <w:tc>
          <w:tcPr>
            <w:tcW w:w="5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F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Всего,</w:t>
            </w:r>
          </w:p>
          <w:p w:rsidR="00AA06B2" w:rsidRPr="00AD4C6E" w:rsidRDefault="00AA06B2" w:rsidP="007F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504823" w:rsidP="00371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2246,5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557,3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504823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1389,2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37136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37136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</w:t>
            </w:r>
            <w:r w:rsidR="00AA06B2" w:rsidRPr="009E053A">
              <w:rPr>
                <w:rFonts w:ascii="Times New Roman" w:hAnsi="Times New Roman"/>
                <w:b/>
              </w:rPr>
              <w:t>0</w:t>
            </w:r>
            <w:r w:rsidRPr="009E053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37136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</w:t>
            </w:r>
            <w:r w:rsidR="00AA06B2"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870D7C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403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Осуществление переданных государственных полномочий Оренбургской области  в сфере регулирования и </w:t>
            </w:r>
            <w:r w:rsidRPr="00AD4C6E">
              <w:rPr>
                <w:rFonts w:ascii="Times New Roman" w:hAnsi="Times New Roman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504823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1019,0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504823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865,3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870D7C" w:rsidRDefault="00AA06B2" w:rsidP="007E2F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70D7C">
              <w:rPr>
                <w:rFonts w:ascii="Times New Roman" w:hAnsi="Times New Roman"/>
                <w:lang w:eastAsia="en-US"/>
              </w:rPr>
              <w:t>создание необходимой инфраструктуры рынка мяса и мясной продукции, молока и молочной продукции</w:t>
            </w:r>
          </w:p>
          <w:p w:rsidR="00AA06B2" w:rsidRPr="00870D7C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0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504823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623,5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153,6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504823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469,9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870D7C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371364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604,0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E053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1065D4" w:rsidP="00DB2C87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C7B9E" w:rsidP="00DB2C87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C7B9E" w:rsidP="00AC7B9E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C7B9E" w:rsidP="00DB2C87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</w:t>
            </w:r>
            <w:r w:rsidR="00AA06B2" w:rsidRPr="009E053A">
              <w:rPr>
                <w:rFonts w:ascii="Times New Roman" w:hAnsi="Times New Roman"/>
                <w:b/>
              </w:rPr>
              <w:t>0</w:t>
            </w:r>
            <w:r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870D7C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EAB" w:rsidRPr="00AD4C6E" w:rsidTr="00EB2EB4">
        <w:trPr>
          <w:trHeight w:val="30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1.«Развитие молочного скотоводства»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1086,2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1086,2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870D7C" w:rsidRDefault="004B2EAB" w:rsidP="000245A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70D7C">
              <w:rPr>
                <w:rFonts w:ascii="Times New Roman" w:hAnsi="Times New Roman"/>
                <w:lang w:eastAsia="en-US"/>
              </w:rPr>
              <w:t xml:space="preserve">рост производства молока к 2017г до </w:t>
            </w:r>
            <w:r w:rsidRPr="00870D7C">
              <w:rPr>
                <w:rFonts w:ascii="Times New Roman" w:hAnsi="Times New Roman"/>
              </w:rPr>
              <w:t>36305</w:t>
            </w:r>
            <w:r w:rsidRPr="00870D7C">
              <w:rPr>
                <w:rFonts w:ascii="Times New Roman" w:hAnsi="Times New Roman"/>
                <w:lang w:eastAsia="en-US"/>
              </w:rPr>
              <w:t xml:space="preserve"> тонн;</w:t>
            </w:r>
          </w:p>
          <w:p w:rsidR="004B2EAB" w:rsidRPr="00870D7C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EAB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670,4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670,4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870D7C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EAB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AD4C6E" w:rsidRDefault="004B2EAB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305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415,8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415,8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AB" w:rsidRPr="009E053A" w:rsidRDefault="004B2EAB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2EAB" w:rsidRPr="00870D7C" w:rsidRDefault="004B2EAB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2.«Развитие овцеводства и козоводства»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4B2EAB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543,8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307,3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20019A" w:rsidP="00255342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236,5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9696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70D7C">
              <w:rPr>
                <w:rFonts w:ascii="Times New Roman" w:hAnsi="Times New Roman"/>
              </w:rPr>
              <w:t xml:space="preserve">рост маточного поголовья овец и коз в </w:t>
            </w:r>
            <w:r w:rsidRPr="00870D7C">
              <w:rPr>
                <w:rFonts w:ascii="Times New Roman" w:hAnsi="Times New Roman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до </w:t>
            </w:r>
            <w:r w:rsidRPr="00870D7C">
              <w:rPr>
                <w:rFonts w:ascii="Times New Roman" w:hAnsi="Times New Roman"/>
              </w:rPr>
              <w:t>5401</w:t>
            </w:r>
            <w:r w:rsidRPr="00870D7C">
              <w:rPr>
                <w:rFonts w:ascii="Times New Roman" w:hAnsi="Times New Roman"/>
                <w:lang w:eastAsia="en-US"/>
              </w:rPr>
              <w:t xml:space="preserve"> головы к 2017г;</w:t>
            </w: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4B2EAB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348,6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20019A" w:rsidP="00255342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194,9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500D11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4B2EAB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195,2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153,6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20019A" w:rsidP="00255342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41,6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500D11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3.«Развитие свиноводства»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</w:t>
            </w:r>
            <w:r w:rsidRPr="00AD4C6E">
              <w:rPr>
                <w:rFonts w:ascii="Times New Roman" w:hAnsi="Times New Roman"/>
              </w:rPr>
              <w:lastRenderedPageBreak/>
              <w:t>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4B2EAB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C716B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0245A5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70D7C">
              <w:rPr>
                <w:rFonts w:ascii="Times New Roman" w:hAnsi="Times New Roman"/>
                <w:lang w:eastAsia="en-US"/>
              </w:rPr>
              <w:t>рост поголовья свиней в округе довести до 5166 гол</w:t>
            </w:r>
            <w:proofErr w:type="gramStart"/>
            <w:r w:rsidRPr="00870D7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70D7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70D7C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870D7C">
              <w:rPr>
                <w:rFonts w:ascii="Times New Roman" w:hAnsi="Times New Roman"/>
                <w:lang w:eastAsia="en-US"/>
              </w:rPr>
              <w:t xml:space="preserve"> 2017г.</w:t>
            </w:r>
          </w:p>
          <w:p w:rsidR="00AA06B2" w:rsidRPr="00870D7C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4B2EAB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C716B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бюджет городского </w:t>
            </w:r>
            <w:r w:rsidRPr="00AD4C6E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AC1" w:rsidRPr="00AD4C6E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AD4C6E" w:rsidRDefault="00BC4AC1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AD4C6E" w:rsidRDefault="00BC4AC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4.Стимулирование труда работников сельскохозяйственного производства,  участие в познавательных семинарах для развития АПК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AD4C6E" w:rsidRDefault="00BC4AC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AD4C6E" w:rsidRDefault="00BC4AC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AD4C6E" w:rsidRDefault="00BC4AC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BC4AC1" w:rsidRPr="00AD4C6E" w:rsidRDefault="00BC4AC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9E053A" w:rsidRDefault="00051D81" w:rsidP="00181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6</w:t>
            </w:r>
            <w:r w:rsidR="001815D0" w:rsidRPr="009E053A">
              <w:rPr>
                <w:rFonts w:ascii="Times New Roman" w:hAnsi="Times New Roman"/>
                <w:b/>
              </w:rPr>
              <w:t>04</w:t>
            </w:r>
            <w:r w:rsidR="00BC4AC1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9E053A" w:rsidRDefault="00051D81" w:rsidP="00181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250</w:t>
            </w:r>
            <w:r w:rsidR="00371364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9E053A" w:rsidRDefault="001815D0" w:rsidP="001815D0">
            <w:pPr>
              <w:jc w:val="center"/>
              <w:rPr>
                <w:b/>
              </w:rPr>
            </w:pPr>
            <w:r w:rsidRPr="009E053A">
              <w:rPr>
                <w:rFonts w:ascii="Times New Roman" w:hAnsi="Times New Roman"/>
                <w:b/>
              </w:rPr>
              <w:t>54</w:t>
            </w:r>
            <w:r w:rsidR="00371364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9E053A" w:rsidRDefault="00BC4AC1" w:rsidP="001815D0">
            <w:pPr>
              <w:jc w:val="center"/>
              <w:rPr>
                <w:b/>
              </w:rPr>
            </w:pPr>
            <w:r w:rsidRPr="009E053A">
              <w:rPr>
                <w:rFonts w:ascii="Times New Roman" w:hAnsi="Times New Roman"/>
                <w:b/>
              </w:rPr>
              <w:t>100</w:t>
            </w:r>
            <w:r w:rsidR="00371364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9E053A" w:rsidRDefault="00BC4AC1" w:rsidP="001815D0">
            <w:pPr>
              <w:jc w:val="center"/>
              <w:rPr>
                <w:b/>
              </w:rPr>
            </w:pPr>
            <w:r w:rsidRPr="009E053A">
              <w:rPr>
                <w:rFonts w:ascii="Times New Roman" w:hAnsi="Times New Roman"/>
                <w:b/>
              </w:rPr>
              <w:t>100</w:t>
            </w:r>
            <w:r w:rsidR="00371364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9E053A" w:rsidRDefault="00BC4AC1" w:rsidP="001815D0">
            <w:pPr>
              <w:jc w:val="center"/>
              <w:rPr>
                <w:b/>
              </w:rPr>
            </w:pPr>
            <w:r w:rsidRPr="009E053A">
              <w:rPr>
                <w:rFonts w:ascii="Times New Roman" w:hAnsi="Times New Roman"/>
                <w:b/>
              </w:rPr>
              <w:t>100</w:t>
            </w:r>
            <w:r w:rsidR="00371364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AC1" w:rsidRPr="00870D7C" w:rsidRDefault="00BC4AC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870D7C">
              <w:rPr>
                <w:rFonts w:ascii="Times New Roman" w:hAnsi="Times New Roman"/>
              </w:rPr>
              <w:t xml:space="preserve">Рост количества </w:t>
            </w:r>
            <w:proofErr w:type="spellStart"/>
            <w:r w:rsidRPr="00870D7C">
              <w:rPr>
                <w:rFonts w:ascii="Times New Roman" w:hAnsi="Times New Roman"/>
              </w:rPr>
              <w:t>грантополучателей</w:t>
            </w:r>
            <w:proofErr w:type="spellEnd"/>
            <w:r w:rsidRPr="00870D7C">
              <w:rPr>
                <w:rFonts w:ascii="Times New Roman" w:hAnsi="Times New Roman"/>
              </w:rPr>
              <w:t xml:space="preserve"> до 5 чел</w:t>
            </w:r>
            <w:proofErr w:type="gramStart"/>
            <w:r w:rsidRPr="00870D7C">
              <w:rPr>
                <w:rFonts w:ascii="Times New Roman" w:hAnsi="Times New Roman"/>
              </w:rPr>
              <w:t>.(</w:t>
            </w:r>
            <w:proofErr w:type="gramEnd"/>
            <w:r w:rsidRPr="00870D7C">
              <w:rPr>
                <w:rFonts w:ascii="Times New Roman" w:hAnsi="Times New Roman"/>
              </w:rPr>
              <w:t>к 2017г.)</w:t>
            </w: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815D0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1364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AD4C6E" w:rsidRDefault="00371364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AD4C6E" w:rsidRDefault="00371364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AD4C6E" w:rsidRDefault="00371364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AD4C6E" w:rsidRDefault="00371364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AD4C6E" w:rsidRDefault="00371364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9E053A" w:rsidRDefault="00371364" w:rsidP="0020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604,0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9E053A" w:rsidRDefault="00371364" w:rsidP="0020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9E053A" w:rsidRDefault="00371364" w:rsidP="002054C5">
            <w:pPr>
              <w:jc w:val="center"/>
            </w:pPr>
            <w:r w:rsidRPr="009E053A">
              <w:rPr>
                <w:rFonts w:ascii="Times New Roman" w:hAnsi="Times New Roman"/>
              </w:rPr>
              <w:t>54,0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9E053A" w:rsidRDefault="00371364" w:rsidP="002054C5">
            <w:pPr>
              <w:jc w:val="center"/>
            </w:pPr>
            <w:r w:rsidRPr="009E053A">
              <w:rPr>
                <w:rFonts w:ascii="Times New Roman" w:hAnsi="Times New Roman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9E053A" w:rsidRDefault="00371364" w:rsidP="002054C5">
            <w:pPr>
              <w:jc w:val="center"/>
            </w:pPr>
            <w:r w:rsidRPr="009E053A">
              <w:rPr>
                <w:rFonts w:ascii="Times New Roman" w:hAnsi="Times New Roman"/>
              </w:rPr>
              <w:t>100,0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9E053A" w:rsidRDefault="00371364" w:rsidP="002054C5">
            <w:pPr>
              <w:jc w:val="center"/>
            </w:pPr>
            <w:r w:rsidRPr="009E053A">
              <w:rPr>
                <w:rFonts w:ascii="Times New Roman" w:hAnsi="Times New Roman"/>
              </w:rPr>
              <w:t>100,0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364" w:rsidRPr="00870D7C" w:rsidRDefault="00371364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053A">
              <w:rPr>
                <w:rFonts w:ascii="Times New Roman" w:hAnsi="Times New Roman"/>
                <w:b/>
              </w:rPr>
              <w:t>Подпрограмма 2. «Развитие мясного скотоводства</w:t>
            </w:r>
            <w:r w:rsidRPr="009E053A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 «Поддержка отрасли мясного скотоводства»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 xml:space="preserve">Всего, </w:t>
            </w:r>
          </w:p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4B2EAB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8956,7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4142,7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635B3A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4814</w:t>
            </w:r>
            <w:r w:rsidR="00AA06B2" w:rsidRPr="009E053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63031D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 с 6676 (в 2016 году) до 6830 голов к 2017 году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4B2EAB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4569,6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604,3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635B3A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3965,3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4B2EAB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4387,1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3538,4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635B3A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848,7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E053A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Подпрограмма 3. «Отлов и содержание безнадзорных животных»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1.«Осуществление отдельных государственных полномочий по отлову и содержанию </w:t>
            </w:r>
            <w:r w:rsidRPr="00AD4C6E">
              <w:rPr>
                <w:rFonts w:ascii="Times New Roman" w:hAnsi="Times New Roman"/>
              </w:rPr>
              <w:lastRenderedPageBreak/>
              <w:t>безнадзорных животных»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Осуществление переданных государственных полномочий Оренбургской области  в сфере </w:t>
            </w:r>
            <w:r w:rsidRPr="00AD4C6E">
              <w:rPr>
                <w:rFonts w:ascii="Times New Roman" w:hAnsi="Times New Roman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Соль-</w:t>
            </w:r>
            <w:proofErr w:type="spellStart"/>
            <w:r w:rsidRPr="00AD4C6E">
              <w:rPr>
                <w:rFonts w:ascii="Times New Roman" w:hAnsi="Times New Roman"/>
              </w:rPr>
              <w:t>Илецкий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городской округ (управление сельского хозяйства)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 xml:space="preserve">Всего, </w:t>
            </w:r>
          </w:p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993116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883,2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200,8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80,3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AD0B51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улучшение эпизоотической обстановки и </w:t>
            </w:r>
            <w:r w:rsidRPr="00AD4C6E">
              <w:rPr>
                <w:rFonts w:ascii="Times New Roman" w:hAnsi="Times New Roman"/>
              </w:rPr>
              <w:t>доведение к</w:t>
            </w:r>
            <w:r w:rsidRPr="00AD4C6E">
              <w:rPr>
                <w:rFonts w:ascii="Times New Roman" w:hAnsi="Times New Roman"/>
                <w:lang w:eastAsia="en-US"/>
              </w:rPr>
              <w:t xml:space="preserve">оличества отловленных безнадзорных </w:t>
            </w:r>
            <w:r w:rsidRPr="00AD4C6E">
              <w:rPr>
                <w:rFonts w:ascii="Times New Roman" w:hAnsi="Times New Roman"/>
                <w:lang w:eastAsia="en-US"/>
              </w:rPr>
              <w:lastRenderedPageBreak/>
              <w:t>животных</w:t>
            </w:r>
            <w:r w:rsidRPr="00AD4C6E">
              <w:rPr>
                <w:rFonts w:ascii="Times New Roman" w:hAnsi="Times New Roman"/>
              </w:rPr>
              <w:t xml:space="preserve"> к 2020 году до 230 голов.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685894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883,2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200,8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80,3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200,7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90343C">
        <w:trPr>
          <w:trHeight w:val="239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90343C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lastRenderedPageBreak/>
              <w:t xml:space="preserve">Подпрограмма </w:t>
            </w:r>
            <w:r w:rsidR="00DC735C">
              <w:rPr>
                <w:rFonts w:ascii="Times New Roman" w:hAnsi="Times New Roman"/>
                <w:b/>
              </w:rPr>
              <w:t>4</w:t>
            </w:r>
            <w:r w:rsidRPr="009E053A">
              <w:rPr>
                <w:rFonts w:ascii="Times New Roman" w:hAnsi="Times New Roman"/>
                <w:b/>
              </w:rPr>
              <w:t>. «Обеспечение реализации Программы</w:t>
            </w:r>
            <w:r w:rsidRPr="009E053A">
              <w:rPr>
                <w:rFonts w:ascii="Times New Roman" w:hAnsi="Times New Roman"/>
                <w:b/>
                <w:bCs/>
              </w:rPr>
              <w:t>»</w:t>
            </w:r>
          </w:p>
          <w:p w:rsidR="00AA06B2" w:rsidRPr="009E053A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51D81" w:rsidRPr="00AD4C6E" w:rsidTr="00F62AC9">
        <w:trPr>
          <w:trHeight w:val="81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AD4C6E" w:rsidRDefault="00051D81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AD4C6E" w:rsidRDefault="00051D81" w:rsidP="005E4061">
            <w:pPr>
              <w:pStyle w:val="aff4"/>
              <w:ind w:firstLine="0"/>
              <w:rPr>
                <w:sz w:val="22"/>
                <w:szCs w:val="22"/>
                <w:lang w:val="ru-RU"/>
              </w:rPr>
            </w:pPr>
            <w:r w:rsidRPr="00AD4C6E">
              <w:rPr>
                <w:sz w:val="22"/>
                <w:szCs w:val="22"/>
                <w:lang w:val="ru-RU"/>
              </w:rPr>
              <w:t>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051D81" w:rsidRPr="00AD4C6E" w:rsidRDefault="00051D8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AD4C6E" w:rsidRDefault="00051D81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AD4C6E" w:rsidRDefault="00051D8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Администрация Соль-</w:t>
            </w:r>
            <w:proofErr w:type="spellStart"/>
            <w:r w:rsidRPr="00AD4C6E">
              <w:rPr>
                <w:rFonts w:ascii="Times New Roman" w:hAnsi="Times New Roman"/>
              </w:rPr>
              <w:t>Илецкого</w:t>
            </w:r>
            <w:proofErr w:type="spellEnd"/>
            <w:r w:rsidRPr="00AD4C6E">
              <w:rPr>
                <w:rFonts w:ascii="Times New Roman" w:hAnsi="Times New Roman"/>
              </w:rPr>
              <w:t xml:space="preserve"> городского округа 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9E053A" w:rsidRDefault="00051D8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 xml:space="preserve">Всего, </w:t>
            </w:r>
          </w:p>
          <w:p w:rsidR="00051D81" w:rsidRPr="009E053A" w:rsidRDefault="00051D81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9E053A" w:rsidRDefault="00870D7C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10975.4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9E053A" w:rsidRDefault="00051D81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9E053A" w:rsidRDefault="001065D4" w:rsidP="002054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9E053A" w:rsidRDefault="00A2640D" w:rsidP="002054C5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9E053A" w:rsidRDefault="00A2640D" w:rsidP="00A2640D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Pr="00870D7C" w:rsidRDefault="00051D81" w:rsidP="002054C5">
            <w:pPr>
              <w:jc w:val="center"/>
              <w:rPr>
                <w:rFonts w:ascii="Times New Roman" w:hAnsi="Times New Roman"/>
              </w:rPr>
            </w:pPr>
            <w:r w:rsidRPr="00870D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1D81" w:rsidRDefault="00051D81" w:rsidP="008F7D0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рост рентабельности сельскохозяйственных организаций (с учетом субсидий) 12% к 2017 году</w:t>
            </w:r>
          </w:p>
          <w:p w:rsidR="00051D81" w:rsidRDefault="00051D81" w:rsidP="00051D81">
            <w:pPr>
              <w:rPr>
                <w:rFonts w:ascii="Times New Roman" w:hAnsi="Times New Roman"/>
              </w:rPr>
            </w:pPr>
          </w:p>
          <w:p w:rsidR="00051D81" w:rsidRPr="00051D81" w:rsidRDefault="00051D81" w:rsidP="00051D81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870D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1065D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10975.4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1065D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870D7C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870D7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9E053A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870D7C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1065D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2640D" w:rsidP="001A0BD2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E053A" w:rsidRDefault="00A2640D" w:rsidP="001A0BD2">
            <w:pPr>
              <w:jc w:val="center"/>
              <w:rPr>
                <w:rFonts w:ascii="Times New Roman" w:hAnsi="Times New Roman"/>
                <w:b/>
              </w:rPr>
            </w:pPr>
            <w:r w:rsidRPr="009E05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787DC0" w:rsidRDefault="00A2640D" w:rsidP="001A0BD2">
            <w:pPr>
              <w:jc w:val="center"/>
              <w:rPr>
                <w:rFonts w:ascii="Times New Roman" w:hAnsi="Times New Roman"/>
                <w:b/>
              </w:rPr>
            </w:pPr>
            <w:r w:rsidRPr="00787DC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06B2" w:rsidRPr="00FB3D9B" w:rsidRDefault="00AA06B2" w:rsidP="00FB3D9B">
      <w:pPr>
        <w:tabs>
          <w:tab w:val="left" w:pos="1305"/>
        </w:tabs>
        <w:jc w:val="right"/>
      </w:pPr>
    </w:p>
    <w:sectPr w:rsidR="00AA06B2" w:rsidRPr="00FB3D9B" w:rsidSect="00D40780">
      <w:pgSz w:w="16838" w:h="11906" w:orient="landscape"/>
      <w:pgMar w:top="1134" w:right="851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CB" w:rsidRDefault="003055CB" w:rsidP="009C4ABA">
      <w:pPr>
        <w:spacing w:after="0" w:line="240" w:lineRule="auto"/>
      </w:pPr>
      <w:r>
        <w:separator/>
      </w:r>
    </w:p>
  </w:endnote>
  <w:endnote w:type="continuationSeparator" w:id="0">
    <w:p w:rsidR="003055CB" w:rsidRDefault="003055CB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CB" w:rsidRDefault="003055CB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055CB" w:rsidRDefault="003055CB" w:rsidP="00E3514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CB" w:rsidRDefault="003055CB" w:rsidP="00E35149">
    <w:pPr>
      <w:pStyle w:val="af1"/>
      <w:ind w:right="360"/>
      <w:rPr>
        <w:lang w:val="ru-RU"/>
      </w:rPr>
    </w:pPr>
  </w:p>
  <w:p w:rsidR="003055CB" w:rsidRPr="006D7B80" w:rsidRDefault="003055CB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CB" w:rsidRDefault="003055CB" w:rsidP="009C4ABA">
      <w:pPr>
        <w:spacing w:after="0" w:line="240" w:lineRule="auto"/>
      </w:pPr>
      <w:r>
        <w:separator/>
      </w:r>
    </w:p>
  </w:footnote>
  <w:footnote w:type="continuationSeparator" w:id="0">
    <w:p w:rsidR="003055CB" w:rsidRDefault="003055CB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CB" w:rsidRDefault="003055CB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055CB" w:rsidRDefault="003055C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CB" w:rsidRPr="00D069B9" w:rsidRDefault="003055CB" w:rsidP="00E35149">
    <w:pPr>
      <w:pStyle w:val="af"/>
      <w:framePr w:wrap="around" w:vAnchor="text" w:hAnchor="margin" w:xAlign="center" w:y="1"/>
      <w:rPr>
        <w:rStyle w:val="afb"/>
      </w:rPr>
    </w:pPr>
  </w:p>
  <w:p w:rsidR="003055CB" w:rsidRDefault="003055CB">
    <w:pPr>
      <w:pStyle w:val="af"/>
      <w:rPr>
        <w:lang w:val="ru-RU"/>
      </w:rPr>
    </w:pPr>
  </w:p>
  <w:p w:rsidR="003055CB" w:rsidRPr="00E02920" w:rsidRDefault="003055CB">
    <w:pPr>
      <w:pStyle w:val="af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8"/>
  </w:num>
  <w:num w:numId="16">
    <w:abstractNumId w:val="10"/>
  </w:num>
  <w:num w:numId="17">
    <w:abstractNumId w:val="14"/>
  </w:num>
  <w:num w:numId="18">
    <w:abstractNumId w:val="23"/>
  </w:num>
  <w:num w:numId="19">
    <w:abstractNumId w:val="21"/>
  </w:num>
  <w:num w:numId="20">
    <w:abstractNumId w:val="20"/>
  </w:num>
  <w:num w:numId="21">
    <w:abstractNumId w:val="27"/>
  </w:num>
  <w:num w:numId="22">
    <w:abstractNumId w:val="25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6"/>
  </w:num>
  <w:num w:numId="35">
    <w:abstractNumId w:val="17"/>
  </w:num>
  <w:num w:numId="36">
    <w:abstractNumId w:val="24"/>
  </w:num>
  <w:num w:numId="37">
    <w:abstractNumId w:val="19"/>
  </w:num>
  <w:num w:numId="38">
    <w:abstractNumId w:val="12"/>
  </w:num>
  <w:num w:numId="39">
    <w:abstractNumId w:val="15"/>
  </w:num>
  <w:num w:numId="40">
    <w:abstractNumId w:val="29"/>
  </w:num>
  <w:num w:numId="41">
    <w:abstractNumId w:val="22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D9B"/>
    <w:rsid w:val="00000DA4"/>
    <w:rsid w:val="00001465"/>
    <w:rsid w:val="00005B3E"/>
    <w:rsid w:val="00011610"/>
    <w:rsid w:val="000143F1"/>
    <w:rsid w:val="000152F6"/>
    <w:rsid w:val="00016021"/>
    <w:rsid w:val="000169DE"/>
    <w:rsid w:val="0002053A"/>
    <w:rsid w:val="00020A59"/>
    <w:rsid w:val="000245A5"/>
    <w:rsid w:val="0003679D"/>
    <w:rsid w:val="00036B0A"/>
    <w:rsid w:val="00043ED5"/>
    <w:rsid w:val="00051D81"/>
    <w:rsid w:val="000540C4"/>
    <w:rsid w:val="000617FC"/>
    <w:rsid w:val="00062240"/>
    <w:rsid w:val="00062EBE"/>
    <w:rsid w:val="00063303"/>
    <w:rsid w:val="00064762"/>
    <w:rsid w:val="00064DB5"/>
    <w:rsid w:val="00070446"/>
    <w:rsid w:val="000762E7"/>
    <w:rsid w:val="00084D38"/>
    <w:rsid w:val="00096404"/>
    <w:rsid w:val="000A575D"/>
    <w:rsid w:val="000C59FA"/>
    <w:rsid w:val="000D58E0"/>
    <w:rsid w:val="000E18A2"/>
    <w:rsid w:val="000F2B20"/>
    <w:rsid w:val="000F36C0"/>
    <w:rsid w:val="000F59D1"/>
    <w:rsid w:val="00101F71"/>
    <w:rsid w:val="00103FC2"/>
    <w:rsid w:val="001065D4"/>
    <w:rsid w:val="00112F95"/>
    <w:rsid w:val="00114CF1"/>
    <w:rsid w:val="001170AB"/>
    <w:rsid w:val="00120D65"/>
    <w:rsid w:val="001320AB"/>
    <w:rsid w:val="001330B2"/>
    <w:rsid w:val="00133C19"/>
    <w:rsid w:val="001368AF"/>
    <w:rsid w:val="00141D3B"/>
    <w:rsid w:val="001436E2"/>
    <w:rsid w:val="00144298"/>
    <w:rsid w:val="00145A0F"/>
    <w:rsid w:val="001466C2"/>
    <w:rsid w:val="00152F0F"/>
    <w:rsid w:val="00162DEF"/>
    <w:rsid w:val="001677C4"/>
    <w:rsid w:val="00174B80"/>
    <w:rsid w:val="00180823"/>
    <w:rsid w:val="001815D0"/>
    <w:rsid w:val="00184A07"/>
    <w:rsid w:val="001933E5"/>
    <w:rsid w:val="001948FA"/>
    <w:rsid w:val="001A01C6"/>
    <w:rsid w:val="001A0BD2"/>
    <w:rsid w:val="001A25FD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E4A90"/>
    <w:rsid w:val="001F0C80"/>
    <w:rsid w:val="001F1233"/>
    <w:rsid w:val="001F4A06"/>
    <w:rsid w:val="0020019A"/>
    <w:rsid w:val="0020230B"/>
    <w:rsid w:val="00203D14"/>
    <w:rsid w:val="00204A44"/>
    <w:rsid w:val="002054C5"/>
    <w:rsid w:val="00206AC5"/>
    <w:rsid w:val="0020779A"/>
    <w:rsid w:val="0021302B"/>
    <w:rsid w:val="00215A24"/>
    <w:rsid w:val="00216292"/>
    <w:rsid w:val="00220B8E"/>
    <w:rsid w:val="00222720"/>
    <w:rsid w:val="00223AD5"/>
    <w:rsid w:val="00224D19"/>
    <w:rsid w:val="0022554C"/>
    <w:rsid w:val="00246DD9"/>
    <w:rsid w:val="002542FE"/>
    <w:rsid w:val="00255342"/>
    <w:rsid w:val="00255D8F"/>
    <w:rsid w:val="00260AC1"/>
    <w:rsid w:val="00272CF4"/>
    <w:rsid w:val="00273BBE"/>
    <w:rsid w:val="00275B18"/>
    <w:rsid w:val="0027725E"/>
    <w:rsid w:val="00292CEF"/>
    <w:rsid w:val="00293889"/>
    <w:rsid w:val="002960ED"/>
    <w:rsid w:val="00297974"/>
    <w:rsid w:val="002A324E"/>
    <w:rsid w:val="002A37CE"/>
    <w:rsid w:val="002A4496"/>
    <w:rsid w:val="002A67BE"/>
    <w:rsid w:val="002B05FF"/>
    <w:rsid w:val="002B08B4"/>
    <w:rsid w:val="002B120B"/>
    <w:rsid w:val="002B66AE"/>
    <w:rsid w:val="002B73A8"/>
    <w:rsid w:val="002C04DD"/>
    <w:rsid w:val="002C6335"/>
    <w:rsid w:val="002C74A4"/>
    <w:rsid w:val="002D10CB"/>
    <w:rsid w:val="002D27A8"/>
    <w:rsid w:val="002D6D29"/>
    <w:rsid w:val="002E21A8"/>
    <w:rsid w:val="002E5858"/>
    <w:rsid w:val="002F3127"/>
    <w:rsid w:val="00304463"/>
    <w:rsid w:val="003055CB"/>
    <w:rsid w:val="0030686D"/>
    <w:rsid w:val="00314408"/>
    <w:rsid w:val="003152C6"/>
    <w:rsid w:val="00327491"/>
    <w:rsid w:val="003279A5"/>
    <w:rsid w:val="003308C7"/>
    <w:rsid w:val="00355480"/>
    <w:rsid w:val="00356EFB"/>
    <w:rsid w:val="00362CAB"/>
    <w:rsid w:val="00366FF4"/>
    <w:rsid w:val="00371364"/>
    <w:rsid w:val="0037209E"/>
    <w:rsid w:val="00381E36"/>
    <w:rsid w:val="00384F21"/>
    <w:rsid w:val="00386FCA"/>
    <w:rsid w:val="003924E8"/>
    <w:rsid w:val="00392A69"/>
    <w:rsid w:val="00395B46"/>
    <w:rsid w:val="00396AB4"/>
    <w:rsid w:val="003A19F8"/>
    <w:rsid w:val="003A4B34"/>
    <w:rsid w:val="003B72A5"/>
    <w:rsid w:val="003C3CE4"/>
    <w:rsid w:val="003C3EEE"/>
    <w:rsid w:val="003C6717"/>
    <w:rsid w:val="003D10EA"/>
    <w:rsid w:val="003D455E"/>
    <w:rsid w:val="003D69AD"/>
    <w:rsid w:val="003F4DA7"/>
    <w:rsid w:val="00402D0A"/>
    <w:rsid w:val="00404604"/>
    <w:rsid w:val="004052A4"/>
    <w:rsid w:val="00420619"/>
    <w:rsid w:val="00424A02"/>
    <w:rsid w:val="004259A0"/>
    <w:rsid w:val="004306B0"/>
    <w:rsid w:val="00440342"/>
    <w:rsid w:val="00452BF6"/>
    <w:rsid w:val="00457A98"/>
    <w:rsid w:val="00463AF8"/>
    <w:rsid w:val="0046732D"/>
    <w:rsid w:val="00482903"/>
    <w:rsid w:val="00493EB2"/>
    <w:rsid w:val="004A3E4B"/>
    <w:rsid w:val="004A40C3"/>
    <w:rsid w:val="004A7A0B"/>
    <w:rsid w:val="004B2EAB"/>
    <w:rsid w:val="004B3212"/>
    <w:rsid w:val="004B4118"/>
    <w:rsid w:val="004B4CAD"/>
    <w:rsid w:val="004D0CC4"/>
    <w:rsid w:val="004D2DBD"/>
    <w:rsid w:val="004D4178"/>
    <w:rsid w:val="004D54DE"/>
    <w:rsid w:val="004D551D"/>
    <w:rsid w:val="004E0C62"/>
    <w:rsid w:val="004E0DDF"/>
    <w:rsid w:val="004F7A00"/>
    <w:rsid w:val="00500D11"/>
    <w:rsid w:val="00504823"/>
    <w:rsid w:val="00510133"/>
    <w:rsid w:val="00513945"/>
    <w:rsid w:val="005170E8"/>
    <w:rsid w:val="00525052"/>
    <w:rsid w:val="00541EA7"/>
    <w:rsid w:val="00547A37"/>
    <w:rsid w:val="00565363"/>
    <w:rsid w:val="00566F68"/>
    <w:rsid w:val="00572B71"/>
    <w:rsid w:val="00583C36"/>
    <w:rsid w:val="0058432F"/>
    <w:rsid w:val="00584653"/>
    <w:rsid w:val="00584837"/>
    <w:rsid w:val="005902B3"/>
    <w:rsid w:val="00590434"/>
    <w:rsid w:val="0059063F"/>
    <w:rsid w:val="00593B9E"/>
    <w:rsid w:val="005A3E66"/>
    <w:rsid w:val="005A4D81"/>
    <w:rsid w:val="005A64E2"/>
    <w:rsid w:val="005B1311"/>
    <w:rsid w:val="005C141B"/>
    <w:rsid w:val="005C192C"/>
    <w:rsid w:val="005C25B5"/>
    <w:rsid w:val="005C428E"/>
    <w:rsid w:val="005C582F"/>
    <w:rsid w:val="005D675D"/>
    <w:rsid w:val="005E0A72"/>
    <w:rsid w:val="005E4061"/>
    <w:rsid w:val="005F25DE"/>
    <w:rsid w:val="005F3152"/>
    <w:rsid w:val="0060416E"/>
    <w:rsid w:val="006043F4"/>
    <w:rsid w:val="00607968"/>
    <w:rsid w:val="00621DE1"/>
    <w:rsid w:val="00622C82"/>
    <w:rsid w:val="00626B3B"/>
    <w:rsid w:val="0063031D"/>
    <w:rsid w:val="00633E95"/>
    <w:rsid w:val="0063546E"/>
    <w:rsid w:val="006354E1"/>
    <w:rsid w:val="00635604"/>
    <w:rsid w:val="00635B3A"/>
    <w:rsid w:val="00637371"/>
    <w:rsid w:val="006437DF"/>
    <w:rsid w:val="00646256"/>
    <w:rsid w:val="0065115D"/>
    <w:rsid w:val="0065267C"/>
    <w:rsid w:val="00657453"/>
    <w:rsid w:val="006607A5"/>
    <w:rsid w:val="00664D54"/>
    <w:rsid w:val="00666699"/>
    <w:rsid w:val="006703C3"/>
    <w:rsid w:val="006834EF"/>
    <w:rsid w:val="00683F03"/>
    <w:rsid w:val="00685894"/>
    <w:rsid w:val="0068658D"/>
    <w:rsid w:val="00691739"/>
    <w:rsid w:val="00694A8D"/>
    <w:rsid w:val="00694DA8"/>
    <w:rsid w:val="00697B41"/>
    <w:rsid w:val="006A27FA"/>
    <w:rsid w:val="006A2883"/>
    <w:rsid w:val="006A47E5"/>
    <w:rsid w:val="006B07AC"/>
    <w:rsid w:val="006B2146"/>
    <w:rsid w:val="006B2E94"/>
    <w:rsid w:val="006C738C"/>
    <w:rsid w:val="006D1712"/>
    <w:rsid w:val="006D3EB3"/>
    <w:rsid w:val="006D5AA7"/>
    <w:rsid w:val="006D5F92"/>
    <w:rsid w:val="006D7B80"/>
    <w:rsid w:val="006E6607"/>
    <w:rsid w:val="006E6D1B"/>
    <w:rsid w:val="0070051B"/>
    <w:rsid w:val="00700B9B"/>
    <w:rsid w:val="00735267"/>
    <w:rsid w:val="00736623"/>
    <w:rsid w:val="00736D48"/>
    <w:rsid w:val="007450E2"/>
    <w:rsid w:val="00754255"/>
    <w:rsid w:val="0076032E"/>
    <w:rsid w:val="00761142"/>
    <w:rsid w:val="007635A3"/>
    <w:rsid w:val="00765CE5"/>
    <w:rsid w:val="00772379"/>
    <w:rsid w:val="00774A54"/>
    <w:rsid w:val="00781499"/>
    <w:rsid w:val="00787DC0"/>
    <w:rsid w:val="00787FE6"/>
    <w:rsid w:val="00792D16"/>
    <w:rsid w:val="00796961"/>
    <w:rsid w:val="007A002D"/>
    <w:rsid w:val="007A1F93"/>
    <w:rsid w:val="007A37F7"/>
    <w:rsid w:val="007C7468"/>
    <w:rsid w:val="007D4BC4"/>
    <w:rsid w:val="007D77E7"/>
    <w:rsid w:val="007E2FAB"/>
    <w:rsid w:val="007E5237"/>
    <w:rsid w:val="007F0A87"/>
    <w:rsid w:val="00803D40"/>
    <w:rsid w:val="00804E7C"/>
    <w:rsid w:val="008204E8"/>
    <w:rsid w:val="00821A7E"/>
    <w:rsid w:val="0082576F"/>
    <w:rsid w:val="008303C9"/>
    <w:rsid w:val="0083274C"/>
    <w:rsid w:val="00832DE3"/>
    <w:rsid w:val="00837BC0"/>
    <w:rsid w:val="00851F24"/>
    <w:rsid w:val="00862106"/>
    <w:rsid w:val="0086373D"/>
    <w:rsid w:val="008651C5"/>
    <w:rsid w:val="008670E4"/>
    <w:rsid w:val="00870D7C"/>
    <w:rsid w:val="008732FD"/>
    <w:rsid w:val="008759EF"/>
    <w:rsid w:val="008834BE"/>
    <w:rsid w:val="008A3696"/>
    <w:rsid w:val="008B17A4"/>
    <w:rsid w:val="008B6A90"/>
    <w:rsid w:val="008C13C1"/>
    <w:rsid w:val="008C3AE9"/>
    <w:rsid w:val="008D0BCB"/>
    <w:rsid w:val="008D4358"/>
    <w:rsid w:val="008D4EF5"/>
    <w:rsid w:val="008D535F"/>
    <w:rsid w:val="008D66FC"/>
    <w:rsid w:val="008E3131"/>
    <w:rsid w:val="008F22CA"/>
    <w:rsid w:val="008F27BB"/>
    <w:rsid w:val="008F7D04"/>
    <w:rsid w:val="0090035E"/>
    <w:rsid w:val="00900D13"/>
    <w:rsid w:val="0090343C"/>
    <w:rsid w:val="00911EC1"/>
    <w:rsid w:val="00913529"/>
    <w:rsid w:val="00914718"/>
    <w:rsid w:val="00917C02"/>
    <w:rsid w:val="009263B0"/>
    <w:rsid w:val="009273AC"/>
    <w:rsid w:val="009316F7"/>
    <w:rsid w:val="009337D6"/>
    <w:rsid w:val="00936B0C"/>
    <w:rsid w:val="0093771A"/>
    <w:rsid w:val="0094168F"/>
    <w:rsid w:val="009427D9"/>
    <w:rsid w:val="0094323D"/>
    <w:rsid w:val="00946E8A"/>
    <w:rsid w:val="00946FC5"/>
    <w:rsid w:val="00970DC1"/>
    <w:rsid w:val="009722A3"/>
    <w:rsid w:val="00977F94"/>
    <w:rsid w:val="0098073B"/>
    <w:rsid w:val="00986780"/>
    <w:rsid w:val="00993116"/>
    <w:rsid w:val="00996403"/>
    <w:rsid w:val="009967A3"/>
    <w:rsid w:val="009B3237"/>
    <w:rsid w:val="009B361A"/>
    <w:rsid w:val="009B4CF6"/>
    <w:rsid w:val="009B6A2D"/>
    <w:rsid w:val="009B7807"/>
    <w:rsid w:val="009B79DA"/>
    <w:rsid w:val="009C17AC"/>
    <w:rsid w:val="009C4ABA"/>
    <w:rsid w:val="009D0595"/>
    <w:rsid w:val="009D6BE7"/>
    <w:rsid w:val="009D76BE"/>
    <w:rsid w:val="009E053A"/>
    <w:rsid w:val="009E0BBD"/>
    <w:rsid w:val="009E244F"/>
    <w:rsid w:val="009E2CB4"/>
    <w:rsid w:val="009E4E13"/>
    <w:rsid w:val="009F0BB3"/>
    <w:rsid w:val="009F6BD4"/>
    <w:rsid w:val="00A13892"/>
    <w:rsid w:val="00A174AA"/>
    <w:rsid w:val="00A217F1"/>
    <w:rsid w:val="00A24842"/>
    <w:rsid w:val="00A25768"/>
    <w:rsid w:val="00A2640D"/>
    <w:rsid w:val="00A26A88"/>
    <w:rsid w:val="00A3618B"/>
    <w:rsid w:val="00A40F37"/>
    <w:rsid w:val="00A41AF8"/>
    <w:rsid w:val="00A423FD"/>
    <w:rsid w:val="00A46B2D"/>
    <w:rsid w:val="00A53602"/>
    <w:rsid w:val="00A54CA2"/>
    <w:rsid w:val="00A558E9"/>
    <w:rsid w:val="00A57907"/>
    <w:rsid w:val="00A74335"/>
    <w:rsid w:val="00A80105"/>
    <w:rsid w:val="00A80625"/>
    <w:rsid w:val="00A81CB5"/>
    <w:rsid w:val="00A9497C"/>
    <w:rsid w:val="00A976B3"/>
    <w:rsid w:val="00AA06B2"/>
    <w:rsid w:val="00AB1C22"/>
    <w:rsid w:val="00AB324C"/>
    <w:rsid w:val="00AC4697"/>
    <w:rsid w:val="00AC716B"/>
    <w:rsid w:val="00AC7B9E"/>
    <w:rsid w:val="00AD0B51"/>
    <w:rsid w:val="00AD22D7"/>
    <w:rsid w:val="00AD2435"/>
    <w:rsid w:val="00AD4C6E"/>
    <w:rsid w:val="00AE2B5B"/>
    <w:rsid w:val="00AE2D24"/>
    <w:rsid w:val="00AF593A"/>
    <w:rsid w:val="00B065D7"/>
    <w:rsid w:val="00B104A6"/>
    <w:rsid w:val="00B12791"/>
    <w:rsid w:val="00B20F86"/>
    <w:rsid w:val="00B217CF"/>
    <w:rsid w:val="00B236DA"/>
    <w:rsid w:val="00B362EA"/>
    <w:rsid w:val="00B37D59"/>
    <w:rsid w:val="00B53D00"/>
    <w:rsid w:val="00B645C7"/>
    <w:rsid w:val="00B64E9F"/>
    <w:rsid w:val="00B875D5"/>
    <w:rsid w:val="00B92BD7"/>
    <w:rsid w:val="00BA4991"/>
    <w:rsid w:val="00BB312F"/>
    <w:rsid w:val="00BC09A5"/>
    <w:rsid w:val="00BC1EDD"/>
    <w:rsid w:val="00BC2988"/>
    <w:rsid w:val="00BC4AC1"/>
    <w:rsid w:val="00BE045D"/>
    <w:rsid w:val="00BE107D"/>
    <w:rsid w:val="00BE4329"/>
    <w:rsid w:val="00BE7E8A"/>
    <w:rsid w:val="00BF48CC"/>
    <w:rsid w:val="00BF53A6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53D4"/>
    <w:rsid w:val="00C659F3"/>
    <w:rsid w:val="00C920FE"/>
    <w:rsid w:val="00CA23EA"/>
    <w:rsid w:val="00CB2943"/>
    <w:rsid w:val="00CC1094"/>
    <w:rsid w:val="00CC189D"/>
    <w:rsid w:val="00CC66B0"/>
    <w:rsid w:val="00CC764B"/>
    <w:rsid w:val="00CC7A81"/>
    <w:rsid w:val="00CC7FDB"/>
    <w:rsid w:val="00CD41C6"/>
    <w:rsid w:val="00CD7BDB"/>
    <w:rsid w:val="00CE3D7D"/>
    <w:rsid w:val="00CE6576"/>
    <w:rsid w:val="00CF06C5"/>
    <w:rsid w:val="00CF218B"/>
    <w:rsid w:val="00CF233F"/>
    <w:rsid w:val="00CF4651"/>
    <w:rsid w:val="00D069B9"/>
    <w:rsid w:val="00D124F3"/>
    <w:rsid w:val="00D170D7"/>
    <w:rsid w:val="00D25981"/>
    <w:rsid w:val="00D3490F"/>
    <w:rsid w:val="00D35E5E"/>
    <w:rsid w:val="00D360A5"/>
    <w:rsid w:val="00D40780"/>
    <w:rsid w:val="00D50D22"/>
    <w:rsid w:val="00D53E04"/>
    <w:rsid w:val="00D62301"/>
    <w:rsid w:val="00D645FB"/>
    <w:rsid w:val="00D6692B"/>
    <w:rsid w:val="00D73B8A"/>
    <w:rsid w:val="00D76BF0"/>
    <w:rsid w:val="00D77A18"/>
    <w:rsid w:val="00D83EB1"/>
    <w:rsid w:val="00D8634D"/>
    <w:rsid w:val="00D9229A"/>
    <w:rsid w:val="00D92CEC"/>
    <w:rsid w:val="00D94883"/>
    <w:rsid w:val="00D977C3"/>
    <w:rsid w:val="00DA380A"/>
    <w:rsid w:val="00DB2C87"/>
    <w:rsid w:val="00DB7240"/>
    <w:rsid w:val="00DC735C"/>
    <w:rsid w:val="00DD04DC"/>
    <w:rsid w:val="00DD0953"/>
    <w:rsid w:val="00DE196E"/>
    <w:rsid w:val="00DE56B0"/>
    <w:rsid w:val="00DF6E9C"/>
    <w:rsid w:val="00E02920"/>
    <w:rsid w:val="00E07F7D"/>
    <w:rsid w:val="00E103DF"/>
    <w:rsid w:val="00E107A1"/>
    <w:rsid w:val="00E11712"/>
    <w:rsid w:val="00E13167"/>
    <w:rsid w:val="00E212A9"/>
    <w:rsid w:val="00E23BD7"/>
    <w:rsid w:val="00E23E1C"/>
    <w:rsid w:val="00E24417"/>
    <w:rsid w:val="00E35149"/>
    <w:rsid w:val="00E37407"/>
    <w:rsid w:val="00E410D7"/>
    <w:rsid w:val="00E50112"/>
    <w:rsid w:val="00E528C5"/>
    <w:rsid w:val="00E5609E"/>
    <w:rsid w:val="00E5730D"/>
    <w:rsid w:val="00E574FD"/>
    <w:rsid w:val="00E630D5"/>
    <w:rsid w:val="00E65521"/>
    <w:rsid w:val="00E75E2D"/>
    <w:rsid w:val="00E81DF0"/>
    <w:rsid w:val="00E82500"/>
    <w:rsid w:val="00E86AEC"/>
    <w:rsid w:val="00E918D2"/>
    <w:rsid w:val="00E91988"/>
    <w:rsid w:val="00E95782"/>
    <w:rsid w:val="00E96040"/>
    <w:rsid w:val="00EA30A5"/>
    <w:rsid w:val="00EA37DE"/>
    <w:rsid w:val="00EA4295"/>
    <w:rsid w:val="00EA5337"/>
    <w:rsid w:val="00EB1672"/>
    <w:rsid w:val="00EB2EB4"/>
    <w:rsid w:val="00EB3E0A"/>
    <w:rsid w:val="00ED02F6"/>
    <w:rsid w:val="00ED3AE8"/>
    <w:rsid w:val="00ED3FD5"/>
    <w:rsid w:val="00EE1B56"/>
    <w:rsid w:val="00EE5B96"/>
    <w:rsid w:val="00EF4173"/>
    <w:rsid w:val="00F02E0E"/>
    <w:rsid w:val="00F0477E"/>
    <w:rsid w:val="00F06D50"/>
    <w:rsid w:val="00F4099E"/>
    <w:rsid w:val="00F453D9"/>
    <w:rsid w:val="00F45EF2"/>
    <w:rsid w:val="00F52DF1"/>
    <w:rsid w:val="00F54660"/>
    <w:rsid w:val="00F61AFD"/>
    <w:rsid w:val="00F62AC9"/>
    <w:rsid w:val="00F63658"/>
    <w:rsid w:val="00F65B0F"/>
    <w:rsid w:val="00F67174"/>
    <w:rsid w:val="00F70597"/>
    <w:rsid w:val="00F752C1"/>
    <w:rsid w:val="00F83ADD"/>
    <w:rsid w:val="00F84CE0"/>
    <w:rsid w:val="00F9132F"/>
    <w:rsid w:val="00F9751E"/>
    <w:rsid w:val="00FA5E4B"/>
    <w:rsid w:val="00FA6066"/>
    <w:rsid w:val="00FB3D9B"/>
    <w:rsid w:val="00FD2BBB"/>
    <w:rsid w:val="00FD49D9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16749A7E27CE5A758260DBFB78533604FDBE845EFCB53E6072FBDDE10FC3BDB25F4AD08287rE7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D2E4-7C64-4441-9A31-5A23727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17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usacheva2</cp:lastModifiedBy>
  <cp:revision>106</cp:revision>
  <cp:lastPrinted>2017-09-22T05:48:00Z</cp:lastPrinted>
  <dcterms:created xsi:type="dcterms:W3CDTF">2016-02-26T03:45:00Z</dcterms:created>
  <dcterms:modified xsi:type="dcterms:W3CDTF">2017-09-22T05:48:00Z</dcterms:modified>
</cp:coreProperties>
</file>